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FB445">
      <w:pPr>
        <w:pStyle w:val="6"/>
        <w:widowControl/>
        <w:spacing w:before="0" w:beforeAutospacing="0" w:after="0" w:afterAutospacing="0" w:line="560" w:lineRule="atLeast"/>
        <w:jc w:val="center"/>
        <w:rPr>
          <w:rFonts w:hint="eastAsia" w:ascii="宋体" w:hAnsi="宋体" w:cs="宋体"/>
          <w:b/>
          <w:bCs/>
          <w:sz w:val="44"/>
          <w:szCs w:val="44"/>
        </w:rPr>
      </w:pPr>
      <w:r>
        <w:rPr>
          <w:rFonts w:hint="eastAsia" w:ascii="宋体" w:hAnsi="宋体" w:cs="宋体"/>
          <w:b/>
          <w:bCs/>
          <w:sz w:val="44"/>
          <w:szCs w:val="44"/>
          <w:lang w:eastAsia="zh-CN"/>
        </w:rPr>
        <w:t>卢氏县2026年老旧小区改造项目一期工程</w:t>
      </w:r>
      <w:r>
        <w:rPr>
          <w:rFonts w:hint="eastAsia" w:ascii="宋体" w:hAnsi="宋体" w:cs="宋体"/>
          <w:b/>
          <w:bCs/>
          <w:sz w:val="44"/>
          <w:szCs w:val="44"/>
          <w:lang w:val="en-US" w:eastAsia="zh-CN"/>
        </w:rPr>
        <w:t>一标段</w:t>
      </w:r>
      <w:r>
        <w:rPr>
          <w:rFonts w:hint="eastAsia" w:ascii="宋体" w:hAnsi="宋体" w:cs="宋体"/>
          <w:b/>
          <w:bCs/>
          <w:sz w:val="44"/>
          <w:szCs w:val="44"/>
        </w:rPr>
        <w:t>中标候选人公示</w:t>
      </w:r>
    </w:p>
    <w:p w14:paraId="3878DC86">
      <w:pPr>
        <w:pStyle w:val="6"/>
        <w:widowControl/>
        <w:wordWrap w:val="0"/>
        <w:spacing w:before="0" w:beforeAutospacing="0" w:after="0" w:afterAutospacing="0" w:line="440" w:lineRule="atLeast"/>
        <w:ind w:firstLine="560" w:firstLineChars="200"/>
        <w:rPr>
          <w:rFonts w:cs="Calibri"/>
          <w:sz w:val="21"/>
          <w:szCs w:val="21"/>
        </w:rPr>
      </w:pPr>
      <w:r>
        <w:rPr>
          <w:rFonts w:hint="eastAsia" w:ascii="宋体" w:hAnsi="宋体" w:cs="宋体"/>
          <w:sz w:val="28"/>
          <w:szCs w:val="28"/>
          <w:lang w:eastAsia="zh-CN"/>
        </w:rPr>
        <w:t>卢氏县2026年老旧小区改造项目一期工程</w:t>
      </w:r>
      <w:r>
        <w:rPr>
          <w:rFonts w:hint="eastAsia" w:ascii="宋体" w:hAnsi="宋体" w:cs="宋体"/>
          <w:sz w:val="28"/>
          <w:szCs w:val="28"/>
        </w:rPr>
        <w:t>（项目编号：</w:t>
      </w:r>
      <w:r>
        <w:rPr>
          <w:rFonts w:hint="eastAsia" w:ascii="宋体" w:hAnsi="宋体" w:cs="宋体"/>
          <w:sz w:val="28"/>
          <w:szCs w:val="28"/>
          <w:lang w:eastAsia="zh-CN"/>
        </w:rPr>
        <w:t>三卢公开采购-2026-52</w:t>
      </w:r>
      <w:r>
        <w:rPr>
          <w:rFonts w:hint="eastAsia" w:ascii="宋体" w:hAnsi="宋体" w:cs="宋体"/>
          <w:sz w:val="28"/>
          <w:szCs w:val="28"/>
        </w:rPr>
        <w:t>、</w:t>
      </w:r>
      <w:r>
        <w:rPr>
          <w:rFonts w:hint="eastAsia" w:ascii="宋体" w:hAnsi="宋体" w:cs="宋体"/>
          <w:sz w:val="28"/>
          <w:szCs w:val="28"/>
          <w:lang w:eastAsia="zh-CN"/>
        </w:rPr>
        <w:t>LSGZ[2026]228-GC043</w:t>
      </w:r>
      <w:r>
        <w:rPr>
          <w:rFonts w:hint="eastAsia" w:ascii="宋体" w:hAnsi="宋体" w:cs="宋体"/>
          <w:sz w:val="28"/>
          <w:szCs w:val="28"/>
        </w:rPr>
        <w:t>）于</w:t>
      </w:r>
      <w:r>
        <w:rPr>
          <w:rFonts w:hint="eastAsia" w:ascii="宋体" w:hAnsi="宋体" w:cs="宋体"/>
          <w:sz w:val="28"/>
          <w:szCs w:val="28"/>
          <w:lang w:eastAsia="zh-CN"/>
        </w:rPr>
        <w:t>2026年10月20日</w:t>
      </w:r>
      <w:r>
        <w:rPr>
          <w:rFonts w:hint="eastAsia" w:ascii="宋体" w:hAnsi="宋体" w:cs="宋体"/>
          <w:sz w:val="28"/>
          <w:szCs w:val="28"/>
        </w:rPr>
        <w:t>在</w:t>
      </w:r>
      <w:r>
        <w:rPr>
          <w:rFonts w:hint="eastAsia" w:ascii="宋体" w:hAnsi="宋体" w:cs="宋体"/>
          <w:sz w:val="28"/>
          <w:szCs w:val="28"/>
          <w:lang w:eastAsia="zh-CN"/>
        </w:rPr>
        <w:t>卢氏县公共资源交易中心</w:t>
      </w:r>
      <w:r>
        <w:rPr>
          <w:rFonts w:hint="eastAsia" w:ascii="宋体" w:hAnsi="宋体" w:cs="宋体"/>
          <w:sz w:val="28"/>
          <w:szCs w:val="28"/>
        </w:rPr>
        <w:t>依法进行公开开标、评标后，评标委员会按照招标文件规定的评标标准和方法进行了评审，现将本次招标的评标结果公示如下：</w:t>
      </w:r>
    </w:p>
    <w:p w14:paraId="1015D228">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一、中标候选人情况（以下顺序不分先后）</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1"/>
        <w:gridCol w:w="1616"/>
        <w:gridCol w:w="1385"/>
        <w:gridCol w:w="2477"/>
        <w:gridCol w:w="1433"/>
      </w:tblGrid>
      <w:tr w14:paraId="7A96F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51957CFB">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616" w:type="dxa"/>
            <w:vAlign w:val="center"/>
          </w:tcPr>
          <w:p w14:paraId="00F6E217">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投标报价(元)</w:t>
            </w:r>
          </w:p>
        </w:tc>
        <w:tc>
          <w:tcPr>
            <w:tcW w:w="1385" w:type="dxa"/>
            <w:vAlign w:val="center"/>
          </w:tcPr>
          <w:p w14:paraId="067C53CD">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项目经理</w:t>
            </w:r>
          </w:p>
        </w:tc>
        <w:tc>
          <w:tcPr>
            <w:tcW w:w="2477" w:type="dxa"/>
            <w:vAlign w:val="center"/>
          </w:tcPr>
          <w:p w14:paraId="257247B7">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质量要求</w:t>
            </w:r>
          </w:p>
        </w:tc>
        <w:tc>
          <w:tcPr>
            <w:tcW w:w="1433" w:type="dxa"/>
            <w:vAlign w:val="center"/>
          </w:tcPr>
          <w:p w14:paraId="388CC32F">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计划工期</w:t>
            </w:r>
          </w:p>
        </w:tc>
      </w:tr>
      <w:tr w14:paraId="58D8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0816350D">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bookmarkStart w:id="0" w:name="OLE_LINK1"/>
            <w:r>
              <w:rPr>
                <w:rFonts w:hint="eastAsia" w:ascii="宋体" w:hAnsi="宋体" w:cs="宋体"/>
                <w:sz w:val="28"/>
                <w:szCs w:val="28"/>
                <w:lang w:val="en-US" w:eastAsia="zh-CN"/>
              </w:rPr>
              <w:t>河南宏海建设有限公司</w:t>
            </w:r>
          </w:p>
        </w:tc>
        <w:tc>
          <w:tcPr>
            <w:tcW w:w="1616" w:type="dxa"/>
            <w:vAlign w:val="center"/>
          </w:tcPr>
          <w:p w14:paraId="409E566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4239402.89</w:t>
            </w:r>
          </w:p>
        </w:tc>
        <w:tc>
          <w:tcPr>
            <w:tcW w:w="1385" w:type="dxa"/>
            <w:vAlign w:val="center"/>
          </w:tcPr>
          <w:p w14:paraId="452F6EA0">
            <w:pPr>
              <w:pStyle w:val="6"/>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路江红</w:t>
            </w:r>
          </w:p>
        </w:tc>
        <w:tc>
          <w:tcPr>
            <w:tcW w:w="2477" w:type="dxa"/>
            <w:vAlign w:val="center"/>
          </w:tcPr>
          <w:p w14:paraId="331110ED">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33" w:type="dxa"/>
            <w:vAlign w:val="center"/>
          </w:tcPr>
          <w:p w14:paraId="6F7A7A88">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bookmarkEnd w:id="0"/>
      <w:tr w14:paraId="4949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11DB8D5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惠通建设发展有限公司</w:t>
            </w:r>
          </w:p>
        </w:tc>
        <w:tc>
          <w:tcPr>
            <w:tcW w:w="1616" w:type="dxa"/>
            <w:vAlign w:val="center"/>
          </w:tcPr>
          <w:p w14:paraId="5AD8E81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4229061.76</w:t>
            </w:r>
          </w:p>
        </w:tc>
        <w:tc>
          <w:tcPr>
            <w:tcW w:w="1385" w:type="dxa"/>
            <w:vAlign w:val="center"/>
          </w:tcPr>
          <w:p w14:paraId="740E6B36">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孙誉莲</w:t>
            </w:r>
          </w:p>
        </w:tc>
        <w:tc>
          <w:tcPr>
            <w:tcW w:w="2477" w:type="dxa"/>
            <w:vAlign w:val="center"/>
          </w:tcPr>
          <w:p w14:paraId="6A001A1B">
            <w:pPr>
              <w:pStyle w:val="6"/>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33" w:type="dxa"/>
            <w:vAlign w:val="center"/>
          </w:tcPr>
          <w:p w14:paraId="5F314A60">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596E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5DFBF1F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河南旭高建筑工程有限公司</w:t>
            </w:r>
          </w:p>
        </w:tc>
        <w:tc>
          <w:tcPr>
            <w:tcW w:w="1616" w:type="dxa"/>
            <w:vAlign w:val="center"/>
          </w:tcPr>
          <w:p w14:paraId="257EEB39">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4241002.04</w:t>
            </w:r>
          </w:p>
        </w:tc>
        <w:tc>
          <w:tcPr>
            <w:tcW w:w="1385" w:type="dxa"/>
            <w:vAlign w:val="center"/>
          </w:tcPr>
          <w:p w14:paraId="1112B6A9">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王晶晶</w:t>
            </w:r>
          </w:p>
        </w:tc>
        <w:tc>
          <w:tcPr>
            <w:tcW w:w="2477" w:type="dxa"/>
            <w:vAlign w:val="center"/>
          </w:tcPr>
          <w:p w14:paraId="15F639C7">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33" w:type="dxa"/>
            <w:vAlign w:val="center"/>
          </w:tcPr>
          <w:p w14:paraId="22134C9B">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02FC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0DF4E4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九凌建设集团有限公司</w:t>
            </w:r>
          </w:p>
        </w:tc>
        <w:tc>
          <w:tcPr>
            <w:tcW w:w="1616" w:type="dxa"/>
            <w:vAlign w:val="center"/>
          </w:tcPr>
          <w:p w14:paraId="06EF6516">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4262340.40</w:t>
            </w:r>
          </w:p>
        </w:tc>
        <w:tc>
          <w:tcPr>
            <w:tcW w:w="1385" w:type="dxa"/>
            <w:vAlign w:val="center"/>
          </w:tcPr>
          <w:p w14:paraId="2905BB42">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梅军辉</w:t>
            </w:r>
          </w:p>
        </w:tc>
        <w:tc>
          <w:tcPr>
            <w:tcW w:w="2477" w:type="dxa"/>
            <w:vAlign w:val="center"/>
          </w:tcPr>
          <w:p w14:paraId="5BEDAAA4">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33" w:type="dxa"/>
            <w:vAlign w:val="center"/>
          </w:tcPr>
          <w:p w14:paraId="47B84359">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1D68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2DE49CD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河南保棋建设有限公司</w:t>
            </w:r>
          </w:p>
        </w:tc>
        <w:tc>
          <w:tcPr>
            <w:tcW w:w="1616" w:type="dxa"/>
            <w:vAlign w:val="center"/>
          </w:tcPr>
          <w:p w14:paraId="36626B2E">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4241087.66</w:t>
            </w:r>
          </w:p>
        </w:tc>
        <w:tc>
          <w:tcPr>
            <w:tcW w:w="1385" w:type="dxa"/>
            <w:vAlign w:val="center"/>
          </w:tcPr>
          <w:p w14:paraId="78B69395">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林意钦</w:t>
            </w:r>
          </w:p>
        </w:tc>
        <w:tc>
          <w:tcPr>
            <w:tcW w:w="2477" w:type="dxa"/>
            <w:vAlign w:val="center"/>
          </w:tcPr>
          <w:p w14:paraId="0F48AD19">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33" w:type="dxa"/>
            <w:vAlign w:val="center"/>
          </w:tcPr>
          <w:p w14:paraId="72255632">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37D1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3AD5DC8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河南远鸿建筑有限公司</w:t>
            </w:r>
          </w:p>
        </w:tc>
        <w:tc>
          <w:tcPr>
            <w:tcW w:w="1616" w:type="dxa"/>
            <w:vAlign w:val="center"/>
          </w:tcPr>
          <w:p w14:paraId="39791D4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4221890.72</w:t>
            </w:r>
          </w:p>
        </w:tc>
        <w:tc>
          <w:tcPr>
            <w:tcW w:w="1385" w:type="dxa"/>
            <w:vAlign w:val="center"/>
          </w:tcPr>
          <w:p w14:paraId="7663F8AA">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翟道濮</w:t>
            </w:r>
          </w:p>
        </w:tc>
        <w:tc>
          <w:tcPr>
            <w:tcW w:w="2477" w:type="dxa"/>
            <w:vAlign w:val="center"/>
          </w:tcPr>
          <w:p w14:paraId="7447787B">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33" w:type="dxa"/>
            <w:vAlign w:val="center"/>
          </w:tcPr>
          <w:p w14:paraId="74E60815">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2C04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28E70CE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河南省城控建工集团有限公司</w:t>
            </w:r>
          </w:p>
        </w:tc>
        <w:tc>
          <w:tcPr>
            <w:tcW w:w="1616" w:type="dxa"/>
            <w:vAlign w:val="center"/>
          </w:tcPr>
          <w:p w14:paraId="42E7C6E6">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4175632.81</w:t>
            </w:r>
          </w:p>
        </w:tc>
        <w:tc>
          <w:tcPr>
            <w:tcW w:w="1385" w:type="dxa"/>
            <w:vAlign w:val="center"/>
          </w:tcPr>
          <w:p w14:paraId="50C6477C">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郭鑫</w:t>
            </w:r>
          </w:p>
        </w:tc>
        <w:tc>
          <w:tcPr>
            <w:tcW w:w="2477" w:type="dxa"/>
            <w:vAlign w:val="center"/>
          </w:tcPr>
          <w:p w14:paraId="61B14965">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33" w:type="dxa"/>
            <w:vAlign w:val="center"/>
          </w:tcPr>
          <w:p w14:paraId="6959905D">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7D55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46B6F26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河南煌坤建设工程有限公司</w:t>
            </w:r>
          </w:p>
        </w:tc>
        <w:tc>
          <w:tcPr>
            <w:tcW w:w="1616" w:type="dxa"/>
            <w:vAlign w:val="center"/>
          </w:tcPr>
          <w:p w14:paraId="737E2C7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4259124.66</w:t>
            </w:r>
          </w:p>
        </w:tc>
        <w:tc>
          <w:tcPr>
            <w:tcW w:w="1385" w:type="dxa"/>
            <w:vAlign w:val="center"/>
          </w:tcPr>
          <w:p w14:paraId="4A7BA86B">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郎宗营</w:t>
            </w:r>
          </w:p>
        </w:tc>
        <w:tc>
          <w:tcPr>
            <w:tcW w:w="2477" w:type="dxa"/>
            <w:vAlign w:val="center"/>
          </w:tcPr>
          <w:p w14:paraId="04F8E1B9">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33" w:type="dxa"/>
            <w:vAlign w:val="center"/>
          </w:tcPr>
          <w:p w14:paraId="5AF8294F">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5B74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3823CF8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正鸿建工集团有限公司</w:t>
            </w:r>
          </w:p>
        </w:tc>
        <w:tc>
          <w:tcPr>
            <w:tcW w:w="1616" w:type="dxa"/>
            <w:vAlign w:val="center"/>
          </w:tcPr>
          <w:p w14:paraId="50DC6AB1">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4285872.93</w:t>
            </w:r>
          </w:p>
        </w:tc>
        <w:tc>
          <w:tcPr>
            <w:tcW w:w="1385" w:type="dxa"/>
            <w:vAlign w:val="center"/>
          </w:tcPr>
          <w:p w14:paraId="32F5F88B">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李志伟</w:t>
            </w:r>
          </w:p>
        </w:tc>
        <w:tc>
          <w:tcPr>
            <w:tcW w:w="2477" w:type="dxa"/>
            <w:vAlign w:val="center"/>
          </w:tcPr>
          <w:p w14:paraId="214CCA15">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33" w:type="dxa"/>
            <w:vAlign w:val="center"/>
          </w:tcPr>
          <w:p w14:paraId="19F15C73">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35FA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vAlign w:val="center"/>
          </w:tcPr>
          <w:p w14:paraId="1E7B697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河南苏振建筑工程有限公司</w:t>
            </w:r>
          </w:p>
        </w:tc>
        <w:tc>
          <w:tcPr>
            <w:tcW w:w="1616" w:type="dxa"/>
            <w:vAlign w:val="center"/>
          </w:tcPr>
          <w:p w14:paraId="36303324">
            <w:pPr>
              <w:pStyle w:val="6"/>
              <w:spacing w:beforeAutospacing="0" w:afterAutospacing="0" w:line="440" w:lineRule="atLeast"/>
              <w:jc w:val="center"/>
              <w:textAlignment w:val="center"/>
              <w:rPr>
                <w:rFonts w:hint="eastAsia" w:ascii="宋体" w:hAnsi="宋体" w:cs="宋体"/>
                <w:sz w:val="28"/>
                <w:szCs w:val="28"/>
              </w:rPr>
            </w:pPr>
            <w:r>
              <w:rPr>
                <w:rFonts w:hint="eastAsia" w:ascii="宋体" w:hAnsi="宋体" w:cs="宋体"/>
                <w:sz w:val="28"/>
                <w:szCs w:val="28"/>
                <w:lang w:val="en-US" w:eastAsia="zh-CN"/>
              </w:rPr>
              <w:t>4526129.87</w:t>
            </w:r>
          </w:p>
        </w:tc>
        <w:tc>
          <w:tcPr>
            <w:tcW w:w="1385" w:type="dxa"/>
            <w:vAlign w:val="center"/>
          </w:tcPr>
          <w:p w14:paraId="2EFFC1E4">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楚士彬</w:t>
            </w:r>
          </w:p>
        </w:tc>
        <w:tc>
          <w:tcPr>
            <w:tcW w:w="2477" w:type="dxa"/>
            <w:vAlign w:val="center"/>
          </w:tcPr>
          <w:p w14:paraId="7F08E5CC">
            <w:pPr>
              <w:spacing w:beforeAutospacing="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33" w:type="dxa"/>
            <w:vAlign w:val="center"/>
          </w:tcPr>
          <w:p w14:paraId="3AFF3807">
            <w:pPr>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bl>
    <w:p w14:paraId="0B87CD2D">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1.1中标候选人项目管理人员情况</w:t>
      </w:r>
    </w:p>
    <w:tbl>
      <w:tblPr>
        <w:tblStyle w:val="8"/>
        <w:tblW w:w="8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9"/>
        <w:gridCol w:w="1076"/>
        <w:gridCol w:w="1076"/>
        <w:gridCol w:w="1393"/>
        <w:gridCol w:w="3157"/>
      </w:tblGrid>
      <w:tr w14:paraId="6645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611FFCF7">
            <w:pPr>
              <w:spacing w:line="440" w:lineRule="atLeast"/>
              <w:jc w:val="center"/>
              <w:rPr>
                <w:rFonts w:hint="eastAsia" w:ascii="宋体" w:hAnsi="宋体" w:cs="宋体"/>
                <w:sz w:val="28"/>
                <w:szCs w:val="28"/>
              </w:rPr>
            </w:pPr>
            <w:r>
              <w:rPr>
                <w:rFonts w:hint="eastAsia" w:ascii="宋体" w:hAnsi="宋体" w:cs="宋体"/>
                <w:sz w:val="28"/>
                <w:szCs w:val="28"/>
              </w:rPr>
              <w:t>中标候选人</w:t>
            </w:r>
          </w:p>
        </w:tc>
        <w:tc>
          <w:tcPr>
            <w:tcW w:w="1134" w:type="dxa"/>
            <w:vAlign w:val="center"/>
          </w:tcPr>
          <w:p w14:paraId="3E0AACC4">
            <w:pPr>
              <w:spacing w:line="440" w:lineRule="atLeast"/>
              <w:jc w:val="center"/>
              <w:rPr>
                <w:rFonts w:hint="eastAsia" w:ascii="宋体" w:hAnsi="宋体" w:cs="宋体"/>
                <w:sz w:val="28"/>
                <w:szCs w:val="28"/>
              </w:rPr>
            </w:pPr>
            <w:r>
              <w:rPr>
                <w:rFonts w:hint="eastAsia" w:ascii="宋体" w:hAnsi="宋体" w:cs="宋体"/>
                <w:sz w:val="28"/>
                <w:szCs w:val="28"/>
              </w:rPr>
              <w:t>职务</w:t>
            </w:r>
          </w:p>
        </w:tc>
        <w:tc>
          <w:tcPr>
            <w:tcW w:w="1134" w:type="dxa"/>
            <w:vAlign w:val="center"/>
          </w:tcPr>
          <w:p w14:paraId="39DC87BC">
            <w:pPr>
              <w:spacing w:line="440" w:lineRule="atLeast"/>
              <w:jc w:val="center"/>
              <w:rPr>
                <w:rFonts w:hint="eastAsia" w:ascii="宋体" w:hAnsi="宋体" w:cs="宋体"/>
                <w:sz w:val="28"/>
                <w:szCs w:val="28"/>
              </w:rPr>
            </w:pPr>
            <w:r>
              <w:rPr>
                <w:rFonts w:hint="eastAsia" w:ascii="宋体" w:hAnsi="宋体" w:cs="宋体"/>
                <w:sz w:val="28"/>
                <w:szCs w:val="28"/>
              </w:rPr>
              <w:t>姓名</w:t>
            </w:r>
          </w:p>
        </w:tc>
        <w:tc>
          <w:tcPr>
            <w:tcW w:w="1482" w:type="dxa"/>
            <w:vAlign w:val="center"/>
          </w:tcPr>
          <w:p w14:paraId="61C17975">
            <w:pPr>
              <w:spacing w:line="440" w:lineRule="atLeast"/>
              <w:jc w:val="center"/>
              <w:rPr>
                <w:rFonts w:hint="eastAsia" w:ascii="宋体" w:hAnsi="宋体" w:cs="宋体"/>
                <w:color w:val="0000FF"/>
                <w:sz w:val="28"/>
                <w:szCs w:val="28"/>
              </w:rPr>
            </w:pPr>
            <w:r>
              <w:rPr>
                <w:rFonts w:ascii="宋体" w:hAnsi="宋体" w:cs="宋体"/>
                <w:sz w:val="28"/>
                <w:szCs w:val="28"/>
              </w:rPr>
              <w:t>职业资格证书</w:t>
            </w:r>
          </w:p>
        </w:tc>
        <w:tc>
          <w:tcPr>
            <w:tcW w:w="2820" w:type="dxa"/>
            <w:vAlign w:val="center"/>
          </w:tcPr>
          <w:p w14:paraId="27DF0305">
            <w:pPr>
              <w:spacing w:line="440" w:lineRule="atLeast"/>
              <w:jc w:val="center"/>
              <w:rPr>
                <w:rFonts w:hint="eastAsia" w:ascii="宋体" w:hAnsi="宋体" w:cs="宋体"/>
                <w:sz w:val="28"/>
                <w:szCs w:val="28"/>
              </w:rPr>
            </w:pPr>
            <w:r>
              <w:rPr>
                <w:rFonts w:hint="eastAsia" w:ascii="宋体" w:hAnsi="宋体" w:cs="宋体"/>
                <w:sz w:val="28"/>
                <w:szCs w:val="28"/>
              </w:rPr>
              <w:t>证书编号</w:t>
            </w:r>
          </w:p>
        </w:tc>
      </w:tr>
      <w:tr w14:paraId="72B9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1951" w:type="dxa"/>
            <w:vMerge w:val="restart"/>
            <w:vAlign w:val="center"/>
          </w:tcPr>
          <w:p w14:paraId="360C6153">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sz w:val="28"/>
                <w:szCs w:val="28"/>
              </w:rPr>
            </w:pPr>
            <w:r>
              <w:rPr>
                <w:rFonts w:hint="eastAsia" w:ascii="宋体" w:hAnsi="宋体" w:cs="宋体"/>
                <w:sz w:val="28"/>
                <w:szCs w:val="28"/>
                <w:lang w:val="en-US" w:eastAsia="zh-CN"/>
              </w:rPr>
              <w:t>河南宏海建设有限公司</w:t>
            </w:r>
          </w:p>
        </w:tc>
        <w:tc>
          <w:tcPr>
            <w:tcW w:w="1134" w:type="dxa"/>
            <w:vAlign w:val="center"/>
          </w:tcPr>
          <w:p w14:paraId="24D8A4EC">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2A1DFDD1">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路江红</w:t>
            </w:r>
          </w:p>
        </w:tc>
        <w:tc>
          <w:tcPr>
            <w:tcW w:w="1482" w:type="dxa"/>
            <w:vAlign w:val="center"/>
          </w:tcPr>
          <w:p w14:paraId="56E580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一级建造师</w:t>
            </w:r>
          </w:p>
        </w:tc>
        <w:tc>
          <w:tcPr>
            <w:tcW w:w="2820" w:type="dxa"/>
            <w:vAlign w:val="center"/>
          </w:tcPr>
          <w:p w14:paraId="277ADF0E">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豫1412017201834351</w:t>
            </w:r>
          </w:p>
        </w:tc>
      </w:tr>
      <w:tr w14:paraId="26DF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51" w:type="dxa"/>
            <w:vMerge w:val="continue"/>
            <w:vAlign w:val="center"/>
          </w:tcPr>
          <w:p w14:paraId="5A7E8D21">
            <w:pPr>
              <w:pStyle w:val="6"/>
              <w:widowControl/>
              <w:spacing w:before="0" w:beforeAutospacing="0" w:after="0" w:afterAutospacing="0" w:line="440" w:lineRule="atLeast"/>
              <w:jc w:val="center"/>
              <w:textAlignment w:val="center"/>
              <w:rPr>
                <w:sz w:val="28"/>
                <w:szCs w:val="28"/>
              </w:rPr>
            </w:pPr>
          </w:p>
        </w:tc>
        <w:tc>
          <w:tcPr>
            <w:tcW w:w="1134" w:type="dxa"/>
            <w:vAlign w:val="center"/>
          </w:tcPr>
          <w:p w14:paraId="20A6554B">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3EB0C2F4">
            <w:pPr>
              <w:spacing w:line="440" w:lineRule="atLeast"/>
              <w:jc w:val="center"/>
              <w:rPr>
                <w:rFonts w:hint="eastAsia" w:ascii="宋体" w:hAnsi="宋体" w:cs="宋体"/>
                <w:sz w:val="28"/>
                <w:szCs w:val="28"/>
              </w:rPr>
            </w:pPr>
            <w:r>
              <w:rPr>
                <w:rFonts w:hint="eastAsia" w:ascii="宋体" w:hAnsi="宋体" w:cs="宋体"/>
                <w:sz w:val="28"/>
                <w:szCs w:val="28"/>
                <w:lang w:val="en-US" w:eastAsia="zh-CN"/>
              </w:rPr>
              <w:t>王海霞</w:t>
            </w:r>
          </w:p>
        </w:tc>
        <w:tc>
          <w:tcPr>
            <w:tcW w:w="1482" w:type="dxa"/>
            <w:vAlign w:val="center"/>
          </w:tcPr>
          <w:p w14:paraId="305F2A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高级工程 </w:t>
            </w:r>
          </w:p>
          <w:p w14:paraId="5E3665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师</w:t>
            </w:r>
          </w:p>
        </w:tc>
        <w:tc>
          <w:tcPr>
            <w:tcW w:w="2820" w:type="dxa"/>
            <w:vAlign w:val="center"/>
          </w:tcPr>
          <w:p w14:paraId="1AE32C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B201909070900915</w:t>
            </w:r>
          </w:p>
        </w:tc>
      </w:tr>
      <w:tr w14:paraId="4A3D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51" w:type="dxa"/>
            <w:vMerge w:val="restart"/>
            <w:vAlign w:val="center"/>
          </w:tcPr>
          <w:p w14:paraId="06BBA7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sz w:val="28"/>
                <w:szCs w:val="28"/>
              </w:rPr>
            </w:pPr>
            <w:r>
              <w:rPr>
                <w:rFonts w:hint="eastAsia" w:ascii="宋体" w:hAnsi="宋体" w:cs="宋体"/>
                <w:sz w:val="28"/>
                <w:szCs w:val="28"/>
                <w:lang w:val="en-US" w:eastAsia="zh-CN"/>
              </w:rPr>
              <w:t>惠通建设发展有限公司</w:t>
            </w:r>
          </w:p>
        </w:tc>
        <w:tc>
          <w:tcPr>
            <w:tcW w:w="1134" w:type="dxa"/>
            <w:vAlign w:val="center"/>
          </w:tcPr>
          <w:p w14:paraId="5F358CB1">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7F9E2A89">
            <w:pPr>
              <w:spacing w:line="440" w:lineRule="atLeast"/>
              <w:jc w:val="center"/>
              <w:rPr>
                <w:rFonts w:hint="eastAsia" w:ascii="宋体" w:hAnsi="宋体" w:cs="宋体"/>
                <w:sz w:val="28"/>
                <w:szCs w:val="28"/>
              </w:rPr>
            </w:pPr>
            <w:r>
              <w:rPr>
                <w:rFonts w:hint="eastAsia" w:ascii="宋体" w:hAnsi="宋体" w:cs="宋体"/>
                <w:sz w:val="28"/>
                <w:szCs w:val="28"/>
                <w:lang w:val="en-US" w:eastAsia="zh-CN"/>
              </w:rPr>
              <w:t>孙誉莲</w:t>
            </w:r>
          </w:p>
        </w:tc>
        <w:tc>
          <w:tcPr>
            <w:tcW w:w="1482" w:type="dxa"/>
            <w:vAlign w:val="center"/>
          </w:tcPr>
          <w:p w14:paraId="0879AA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一级建造师</w:t>
            </w:r>
          </w:p>
        </w:tc>
        <w:tc>
          <w:tcPr>
            <w:tcW w:w="2820" w:type="dxa"/>
            <w:vAlign w:val="center"/>
          </w:tcPr>
          <w:p w14:paraId="266D6375">
            <w:pPr>
              <w:spacing w:line="440" w:lineRule="atLeast"/>
              <w:jc w:val="center"/>
              <w:rPr>
                <w:rFonts w:hint="eastAsia" w:ascii="宋体" w:hAnsi="宋体" w:cs="宋体"/>
                <w:sz w:val="28"/>
                <w:szCs w:val="28"/>
              </w:rPr>
            </w:pPr>
            <w:r>
              <w:rPr>
                <w:rFonts w:hint="eastAsia" w:ascii="宋体" w:hAnsi="宋体" w:cs="宋体"/>
                <w:sz w:val="28"/>
                <w:szCs w:val="28"/>
              </w:rPr>
              <w:t>豫1412019202006481</w:t>
            </w:r>
          </w:p>
        </w:tc>
      </w:tr>
      <w:tr w14:paraId="4AF3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51" w:type="dxa"/>
            <w:vMerge w:val="continue"/>
            <w:vAlign w:val="center"/>
          </w:tcPr>
          <w:p w14:paraId="0032E2E3">
            <w:pPr>
              <w:pStyle w:val="6"/>
              <w:widowControl/>
              <w:spacing w:before="0" w:beforeAutospacing="0" w:after="0" w:afterAutospacing="0" w:line="440" w:lineRule="atLeast"/>
              <w:jc w:val="center"/>
              <w:textAlignment w:val="center"/>
              <w:rPr>
                <w:sz w:val="28"/>
                <w:szCs w:val="28"/>
              </w:rPr>
            </w:pPr>
          </w:p>
        </w:tc>
        <w:tc>
          <w:tcPr>
            <w:tcW w:w="1134" w:type="dxa"/>
            <w:vAlign w:val="center"/>
          </w:tcPr>
          <w:p w14:paraId="3B36C5A7">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3F49716F">
            <w:pPr>
              <w:spacing w:line="440" w:lineRule="atLeast"/>
              <w:jc w:val="center"/>
              <w:rPr>
                <w:rFonts w:hint="eastAsia" w:ascii="宋体" w:hAnsi="宋体" w:cs="宋体"/>
                <w:sz w:val="28"/>
                <w:szCs w:val="28"/>
              </w:rPr>
            </w:pPr>
            <w:r>
              <w:rPr>
                <w:rFonts w:hint="eastAsia" w:ascii="宋体" w:hAnsi="宋体" w:cs="宋体"/>
                <w:sz w:val="28"/>
                <w:szCs w:val="28"/>
                <w:lang w:val="en-US" w:eastAsia="zh-CN"/>
              </w:rPr>
              <w:t>耿建强</w:t>
            </w:r>
          </w:p>
        </w:tc>
        <w:tc>
          <w:tcPr>
            <w:tcW w:w="1482" w:type="dxa"/>
            <w:vAlign w:val="center"/>
          </w:tcPr>
          <w:p w14:paraId="7F9188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cs="宋体"/>
                <w:sz w:val="28"/>
                <w:szCs w:val="28"/>
                <w:lang w:val="en-US" w:eastAsia="zh-CN"/>
              </w:rPr>
              <w:t>中级工程师</w:t>
            </w:r>
          </w:p>
        </w:tc>
        <w:tc>
          <w:tcPr>
            <w:tcW w:w="2820" w:type="dxa"/>
            <w:vAlign w:val="center"/>
          </w:tcPr>
          <w:p w14:paraId="0D2B233A">
            <w:pPr>
              <w:spacing w:line="440" w:lineRule="atLeast"/>
              <w:jc w:val="center"/>
              <w:rPr>
                <w:rFonts w:hint="eastAsia" w:ascii="宋体" w:hAnsi="宋体" w:cs="宋体"/>
                <w:sz w:val="28"/>
                <w:szCs w:val="28"/>
              </w:rPr>
            </w:pPr>
            <w:r>
              <w:rPr>
                <w:rFonts w:hint="eastAsia" w:ascii="宋体" w:hAnsi="宋体" w:cs="宋体"/>
                <w:sz w:val="28"/>
                <w:szCs w:val="28"/>
                <w:lang w:val="en-US" w:eastAsia="zh-CN"/>
              </w:rPr>
              <w:t>C01047100900073</w:t>
            </w:r>
          </w:p>
        </w:tc>
      </w:tr>
      <w:tr w14:paraId="2A85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4F87904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河南旭高建筑工程有限公司</w:t>
            </w:r>
          </w:p>
        </w:tc>
        <w:tc>
          <w:tcPr>
            <w:tcW w:w="1134" w:type="dxa"/>
            <w:vAlign w:val="center"/>
          </w:tcPr>
          <w:p w14:paraId="1D8E060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03A74DF2">
            <w:pPr>
              <w:spacing w:line="440" w:lineRule="atLeast"/>
              <w:jc w:val="center"/>
              <w:rPr>
                <w:rFonts w:hint="eastAsia" w:ascii="宋体" w:hAnsi="宋体" w:cs="宋体"/>
                <w:sz w:val="28"/>
                <w:szCs w:val="28"/>
              </w:rPr>
            </w:pPr>
            <w:r>
              <w:rPr>
                <w:rFonts w:hint="eastAsia" w:ascii="宋体" w:hAnsi="宋体" w:cs="宋体"/>
                <w:sz w:val="28"/>
                <w:szCs w:val="28"/>
              </w:rPr>
              <w:t>王晶晶</w:t>
            </w:r>
          </w:p>
        </w:tc>
        <w:tc>
          <w:tcPr>
            <w:tcW w:w="1482" w:type="dxa"/>
            <w:vAlign w:val="center"/>
          </w:tcPr>
          <w:p w14:paraId="11914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w:t>
            </w:r>
            <w:r>
              <w:rPr>
                <w:rFonts w:hint="eastAsia" w:ascii="宋体" w:hAnsi="宋体" w:cs="宋体"/>
                <w:sz w:val="28"/>
                <w:szCs w:val="28"/>
              </w:rPr>
              <w:t>级建造师</w:t>
            </w:r>
          </w:p>
        </w:tc>
        <w:tc>
          <w:tcPr>
            <w:tcW w:w="2820" w:type="dxa"/>
            <w:vAlign w:val="center"/>
          </w:tcPr>
          <w:p w14:paraId="2F5E19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豫241141561928</w:t>
            </w:r>
          </w:p>
        </w:tc>
      </w:tr>
      <w:tr w14:paraId="616D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5A39728E">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68EC8E7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562380F7">
            <w:pPr>
              <w:spacing w:line="440" w:lineRule="atLeast"/>
              <w:jc w:val="center"/>
              <w:rPr>
                <w:rFonts w:hint="eastAsia" w:ascii="宋体" w:hAnsi="宋体" w:cs="宋体"/>
                <w:sz w:val="28"/>
                <w:szCs w:val="28"/>
              </w:rPr>
            </w:pPr>
            <w:r>
              <w:rPr>
                <w:rFonts w:hint="eastAsia" w:ascii="宋体" w:hAnsi="宋体" w:cs="宋体"/>
                <w:sz w:val="28"/>
                <w:szCs w:val="28"/>
              </w:rPr>
              <w:t>栾佳佳</w:t>
            </w:r>
          </w:p>
        </w:tc>
        <w:tc>
          <w:tcPr>
            <w:tcW w:w="1482" w:type="dxa"/>
            <w:vAlign w:val="center"/>
          </w:tcPr>
          <w:p w14:paraId="2B1773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820" w:type="dxa"/>
            <w:vAlign w:val="center"/>
          </w:tcPr>
          <w:p w14:paraId="3DC8F5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C20200927019900301832</w:t>
            </w:r>
          </w:p>
        </w:tc>
      </w:tr>
      <w:tr w14:paraId="6367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AB9417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九凌建设集团有限公司</w:t>
            </w:r>
          </w:p>
        </w:tc>
        <w:tc>
          <w:tcPr>
            <w:tcW w:w="1134" w:type="dxa"/>
            <w:vAlign w:val="center"/>
          </w:tcPr>
          <w:p w14:paraId="78EF03C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04701A8C">
            <w:pPr>
              <w:spacing w:line="440" w:lineRule="atLeast"/>
              <w:jc w:val="center"/>
              <w:rPr>
                <w:rFonts w:hint="eastAsia" w:ascii="宋体" w:hAnsi="宋体" w:cs="宋体"/>
                <w:sz w:val="28"/>
                <w:szCs w:val="28"/>
              </w:rPr>
            </w:pPr>
            <w:r>
              <w:rPr>
                <w:rFonts w:hint="eastAsia" w:ascii="宋体" w:hAnsi="宋体" w:cs="宋体"/>
                <w:sz w:val="28"/>
                <w:szCs w:val="28"/>
              </w:rPr>
              <w:t>梅军辉</w:t>
            </w:r>
          </w:p>
        </w:tc>
        <w:tc>
          <w:tcPr>
            <w:tcW w:w="1482" w:type="dxa"/>
            <w:vAlign w:val="center"/>
          </w:tcPr>
          <w:p w14:paraId="5BB724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w:t>
            </w:r>
            <w:r>
              <w:rPr>
                <w:rFonts w:hint="eastAsia" w:ascii="宋体" w:hAnsi="宋体" w:cs="宋体"/>
                <w:sz w:val="28"/>
                <w:szCs w:val="28"/>
              </w:rPr>
              <w:t>级建造师</w:t>
            </w:r>
          </w:p>
        </w:tc>
        <w:tc>
          <w:tcPr>
            <w:tcW w:w="2820" w:type="dxa"/>
            <w:vAlign w:val="center"/>
          </w:tcPr>
          <w:p w14:paraId="1BF00E73">
            <w:pPr>
              <w:spacing w:line="440" w:lineRule="atLeast"/>
              <w:jc w:val="center"/>
              <w:rPr>
                <w:rFonts w:hint="eastAsia" w:ascii="宋体" w:hAnsi="宋体" w:cs="宋体"/>
                <w:sz w:val="28"/>
                <w:szCs w:val="28"/>
              </w:rPr>
            </w:pPr>
            <w:r>
              <w:rPr>
                <w:rFonts w:hint="eastAsia" w:ascii="宋体" w:hAnsi="宋体" w:cs="宋体"/>
                <w:sz w:val="28"/>
                <w:szCs w:val="28"/>
              </w:rPr>
              <w:t>豫241131447340</w:t>
            </w:r>
          </w:p>
        </w:tc>
      </w:tr>
      <w:tr w14:paraId="3EE2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3405F161">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6309E6E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0DED50B8">
            <w:pPr>
              <w:spacing w:line="440" w:lineRule="atLeast"/>
              <w:jc w:val="center"/>
              <w:rPr>
                <w:rFonts w:hint="eastAsia" w:ascii="宋体" w:hAnsi="宋体" w:cs="宋体"/>
                <w:sz w:val="28"/>
                <w:szCs w:val="28"/>
              </w:rPr>
            </w:pPr>
            <w:r>
              <w:rPr>
                <w:rFonts w:hint="eastAsia" w:ascii="宋体" w:hAnsi="宋体" w:cs="宋体"/>
                <w:sz w:val="28"/>
                <w:szCs w:val="28"/>
              </w:rPr>
              <w:t>卢民成</w:t>
            </w:r>
          </w:p>
        </w:tc>
        <w:tc>
          <w:tcPr>
            <w:tcW w:w="1482" w:type="dxa"/>
            <w:vAlign w:val="center"/>
          </w:tcPr>
          <w:p w14:paraId="3CAE40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高级工程 </w:t>
            </w:r>
          </w:p>
          <w:p w14:paraId="2E5C98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820" w:type="dxa"/>
            <w:vAlign w:val="center"/>
          </w:tcPr>
          <w:p w14:paraId="470C53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2022031703</w:t>
            </w:r>
          </w:p>
        </w:tc>
      </w:tr>
      <w:tr w14:paraId="2BC9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EE59B0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河南保棋建设有限公司</w:t>
            </w:r>
          </w:p>
        </w:tc>
        <w:tc>
          <w:tcPr>
            <w:tcW w:w="1134" w:type="dxa"/>
            <w:vAlign w:val="center"/>
          </w:tcPr>
          <w:p w14:paraId="1978AD2A">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4597ED63">
            <w:pPr>
              <w:spacing w:line="440" w:lineRule="atLeast"/>
              <w:jc w:val="center"/>
              <w:rPr>
                <w:rFonts w:hint="eastAsia" w:ascii="宋体" w:hAnsi="宋体" w:cs="宋体"/>
                <w:sz w:val="28"/>
                <w:szCs w:val="28"/>
              </w:rPr>
            </w:pPr>
            <w:r>
              <w:rPr>
                <w:rFonts w:hint="eastAsia" w:ascii="宋体" w:hAnsi="宋体" w:cs="宋体"/>
                <w:sz w:val="28"/>
                <w:szCs w:val="28"/>
              </w:rPr>
              <w:t>林意钦</w:t>
            </w:r>
          </w:p>
        </w:tc>
        <w:tc>
          <w:tcPr>
            <w:tcW w:w="1482" w:type="dxa"/>
            <w:vAlign w:val="center"/>
          </w:tcPr>
          <w:p w14:paraId="707AD3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w:t>
            </w:r>
            <w:r>
              <w:rPr>
                <w:rFonts w:hint="eastAsia" w:ascii="宋体" w:hAnsi="宋体" w:cs="宋体"/>
                <w:sz w:val="28"/>
                <w:szCs w:val="28"/>
              </w:rPr>
              <w:t>级建造师</w:t>
            </w:r>
          </w:p>
        </w:tc>
        <w:tc>
          <w:tcPr>
            <w:tcW w:w="2820" w:type="dxa"/>
            <w:vAlign w:val="center"/>
          </w:tcPr>
          <w:p w14:paraId="331445E3">
            <w:pPr>
              <w:spacing w:line="440" w:lineRule="atLeast"/>
              <w:jc w:val="center"/>
              <w:rPr>
                <w:rFonts w:hint="eastAsia" w:ascii="宋体" w:hAnsi="宋体" w:cs="宋体"/>
                <w:sz w:val="28"/>
                <w:szCs w:val="28"/>
              </w:rPr>
            </w:pPr>
            <w:r>
              <w:rPr>
                <w:rFonts w:hint="eastAsia" w:ascii="宋体" w:hAnsi="宋体" w:cs="宋体"/>
                <w:sz w:val="28"/>
                <w:szCs w:val="28"/>
              </w:rPr>
              <w:t>豫241131444627</w:t>
            </w:r>
          </w:p>
        </w:tc>
      </w:tr>
      <w:tr w14:paraId="2DA1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1BD0848A">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2979705C">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32D8452D">
            <w:pPr>
              <w:spacing w:line="440" w:lineRule="atLeast"/>
              <w:jc w:val="center"/>
              <w:rPr>
                <w:rFonts w:hint="eastAsia" w:ascii="宋体" w:hAnsi="宋体" w:cs="宋体"/>
                <w:sz w:val="28"/>
                <w:szCs w:val="28"/>
              </w:rPr>
            </w:pPr>
            <w:r>
              <w:rPr>
                <w:rFonts w:hint="eastAsia" w:ascii="宋体" w:hAnsi="宋体" w:cs="宋体"/>
                <w:sz w:val="28"/>
                <w:szCs w:val="28"/>
              </w:rPr>
              <w:t>张燕丽</w:t>
            </w:r>
          </w:p>
        </w:tc>
        <w:tc>
          <w:tcPr>
            <w:tcW w:w="1482" w:type="dxa"/>
            <w:vAlign w:val="center"/>
          </w:tcPr>
          <w:p w14:paraId="2DE29B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820" w:type="dxa"/>
            <w:vAlign w:val="center"/>
          </w:tcPr>
          <w:p w14:paraId="696DA0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C20200977189900000329</w:t>
            </w:r>
          </w:p>
        </w:tc>
      </w:tr>
      <w:tr w14:paraId="6082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F8C2F8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河南远鸿建筑有限公司</w:t>
            </w:r>
          </w:p>
        </w:tc>
        <w:tc>
          <w:tcPr>
            <w:tcW w:w="1134" w:type="dxa"/>
            <w:vAlign w:val="center"/>
          </w:tcPr>
          <w:p w14:paraId="1007CEF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169AD4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翟道濮</w:t>
            </w:r>
          </w:p>
        </w:tc>
        <w:tc>
          <w:tcPr>
            <w:tcW w:w="1482" w:type="dxa"/>
            <w:vAlign w:val="center"/>
          </w:tcPr>
          <w:p w14:paraId="4CCEBB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w:t>
            </w:r>
            <w:r>
              <w:rPr>
                <w:rFonts w:hint="eastAsia" w:ascii="宋体" w:hAnsi="宋体" w:cs="宋体"/>
                <w:sz w:val="28"/>
                <w:szCs w:val="28"/>
              </w:rPr>
              <w:t>级建造师</w:t>
            </w:r>
          </w:p>
        </w:tc>
        <w:tc>
          <w:tcPr>
            <w:tcW w:w="2820" w:type="dxa"/>
            <w:vAlign w:val="center"/>
          </w:tcPr>
          <w:p w14:paraId="31ECB2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豫241070801121</w:t>
            </w:r>
          </w:p>
        </w:tc>
      </w:tr>
      <w:tr w14:paraId="1D79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61CE7123">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47D739C9">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26D0A7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邢可勋</w:t>
            </w:r>
          </w:p>
        </w:tc>
        <w:tc>
          <w:tcPr>
            <w:tcW w:w="1482" w:type="dxa"/>
            <w:vAlign w:val="center"/>
          </w:tcPr>
          <w:p w14:paraId="2DB08D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820" w:type="dxa"/>
            <w:vAlign w:val="center"/>
          </w:tcPr>
          <w:p w14:paraId="693E7E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C19033120900392</w:t>
            </w:r>
          </w:p>
        </w:tc>
      </w:tr>
      <w:tr w14:paraId="1BF8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68A857B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河南省城控建工集团有限公司</w:t>
            </w:r>
          </w:p>
        </w:tc>
        <w:tc>
          <w:tcPr>
            <w:tcW w:w="1134" w:type="dxa"/>
            <w:vAlign w:val="center"/>
          </w:tcPr>
          <w:p w14:paraId="1D39E97D">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51BF2A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郭鑫</w:t>
            </w:r>
          </w:p>
        </w:tc>
        <w:tc>
          <w:tcPr>
            <w:tcW w:w="1482" w:type="dxa"/>
            <w:vAlign w:val="center"/>
          </w:tcPr>
          <w:p w14:paraId="2DC916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一级建造师</w:t>
            </w:r>
          </w:p>
        </w:tc>
        <w:tc>
          <w:tcPr>
            <w:tcW w:w="2820" w:type="dxa"/>
            <w:vAlign w:val="center"/>
          </w:tcPr>
          <w:p w14:paraId="166AD8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豫1412019202000931</w:t>
            </w:r>
          </w:p>
        </w:tc>
      </w:tr>
      <w:tr w14:paraId="71DE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1BF3320F">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5BD43906">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779C71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姚辉</w:t>
            </w:r>
          </w:p>
        </w:tc>
        <w:tc>
          <w:tcPr>
            <w:tcW w:w="1482" w:type="dxa"/>
            <w:vAlign w:val="center"/>
          </w:tcPr>
          <w:p w14:paraId="1E8792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高级工程 </w:t>
            </w:r>
          </w:p>
          <w:p w14:paraId="1E2961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eastAsia="宋体" w:cs="宋体"/>
                <w:sz w:val="28"/>
                <w:szCs w:val="28"/>
                <w:lang w:val="en-US" w:eastAsia="zh-CN"/>
              </w:rPr>
              <w:t>师</w:t>
            </w:r>
          </w:p>
        </w:tc>
        <w:tc>
          <w:tcPr>
            <w:tcW w:w="2820" w:type="dxa"/>
            <w:vAlign w:val="center"/>
          </w:tcPr>
          <w:p w14:paraId="41AA0E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B202509060501494</w:t>
            </w:r>
          </w:p>
        </w:tc>
      </w:tr>
      <w:tr w14:paraId="7178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48BF095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河南煌坤建设工程有限公司</w:t>
            </w:r>
          </w:p>
        </w:tc>
        <w:tc>
          <w:tcPr>
            <w:tcW w:w="1134" w:type="dxa"/>
            <w:vAlign w:val="center"/>
          </w:tcPr>
          <w:p w14:paraId="63D68FB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39537C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郎宗营</w:t>
            </w:r>
          </w:p>
        </w:tc>
        <w:tc>
          <w:tcPr>
            <w:tcW w:w="1482" w:type="dxa"/>
            <w:vAlign w:val="center"/>
          </w:tcPr>
          <w:p w14:paraId="52EA75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w:t>
            </w:r>
            <w:r>
              <w:rPr>
                <w:rFonts w:hint="eastAsia" w:ascii="宋体" w:hAnsi="宋体" w:cs="宋体"/>
                <w:sz w:val="28"/>
                <w:szCs w:val="28"/>
              </w:rPr>
              <w:t>级建造师</w:t>
            </w:r>
          </w:p>
        </w:tc>
        <w:tc>
          <w:tcPr>
            <w:tcW w:w="2820" w:type="dxa"/>
            <w:vAlign w:val="center"/>
          </w:tcPr>
          <w:p w14:paraId="07B2CD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豫241131446417</w:t>
            </w:r>
          </w:p>
        </w:tc>
      </w:tr>
      <w:tr w14:paraId="0D7D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51C16090">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02A26815">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2B7F93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李莹</w:t>
            </w:r>
          </w:p>
        </w:tc>
        <w:tc>
          <w:tcPr>
            <w:tcW w:w="1482" w:type="dxa"/>
            <w:vAlign w:val="center"/>
          </w:tcPr>
          <w:p w14:paraId="583AD2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820" w:type="dxa"/>
            <w:vAlign w:val="center"/>
          </w:tcPr>
          <w:p w14:paraId="4640D4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C20240927014100000978</w:t>
            </w:r>
          </w:p>
        </w:tc>
      </w:tr>
      <w:tr w14:paraId="7C74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1265F17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正鸿建工集团有限公司</w:t>
            </w:r>
          </w:p>
        </w:tc>
        <w:tc>
          <w:tcPr>
            <w:tcW w:w="1134" w:type="dxa"/>
            <w:vAlign w:val="center"/>
          </w:tcPr>
          <w:p w14:paraId="6BECE00E">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795C6F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李志伟</w:t>
            </w:r>
          </w:p>
        </w:tc>
        <w:tc>
          <w:tcPr>
            <w:tcW w:w="1482" w:type="dxa"/>
            <w:vAlign w:val="center"/>
          </w:tcPr>
          <w:p w14:paraId="6A1C0F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w:t>
            </w:r>
            <w:r>
              <w:rPr>
                <w:rFonts w:hint="eastAsia" w:ascii="宋体" w:hAnsi="宋体" w:cs="宋体"/>
                <w:sz w:val="28"/>
                <w:szCs w:val="28"/>
              </w:rPr>
              <w:t>级建造师</w:t>
            </w:r>
          </w:p>
        </w:tc>
        <w:tc>
          <w:tcPr>
            <w:tcW w:w="2820" w:type="dxa"/>
            <w:vAlign w:val="center"/>
          </w:tcPr>
          <w:p w14:paraId="51887E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豫241182049672</w:t>
            </w:r>
          </w:p>
        </w:tc>
      </w:tr>
      <w:tr w14:paraId="06C3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7252547B">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5B7FF4A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56DABD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杜志宇</w:t>
            </w:r>
          </w:p>
        </w:tc>
        <w:tc>
          <w:tcPr>
            <w:tcW w:w="1482" w:type="dxa"/>
            <w:vAlign w:val="center"/>
          </w:tcPr>
          <w:p w14:paraId="2095A5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820" w:type="dxa"/>
            <w:vAlign w:val="center"/>
          </w:tcPr>
          <w:p w14:paraId="27F540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C20240953052707600275</w:t>
            </w:r>
          </w:p>
        </w:tc>
      </w:tr>
      <w:tr w14:paraId="645A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F6EEE5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河南苏振建筑工程有限公司</w:t>
            </w:r>
          </w:p>
        </w:tc>
        <w:tc>
          <w:tcPr>
            <w:tcW w:w="1134" w:type="dxa"/>
            <w:vAlign w:val="center"/>
          </w:tcPr>
          <w:p w14:paraId="2DBAE569">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75FFCA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楚士彬</w:t>
            </w:r>
          </w:p>
        </w:tc>
        <w:tc>
          <w:tcPr>
            <w:tcW w:w="1482" w:type="dxa"/>
            <w:vAlign w:val="center"/>
          </w:tcPr>
          <w:p w14:paraId="71089D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w:t>
            </w:r>
            <w:r>
              <w:rPr>
                <w:rFonts w:hint="eastAsia" w:ascii="宋体" w:hAnsi="宋体" w:cs="宋体"/>
                <w:sz w:val="28"/>
                <w:szCs w:val="28"/>
              </w:rPr>
              <w:t>级建造师</w:t>
            </w:r>
          </w:p>
        </w:tc>
        <w:tc>
          <w:tcPr>
            <w:tcW w:w="2820" w:type="dxa"/>
            <w:vAlign w:val="center"/>
          </w:tcPr>
          <w:p w14:paraId="728145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豫241161716513</w:t>
            </w:r>
          </w:p>
        </w:tc>
      </w:tr>
      <w:tr w14:paraId="47C0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09898C68">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7CDC1E83">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238B72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李军</w:t>
            </w:r>
          </w:p>
        </w:tc>
        <w:tc>
          <w:tcPr>
            <w:tcW w:w="1482" w:type="dxa"/>
            <w:vAlign w:val="center"/>
          </w:tcPr>
          <w:p w14:paraId="37AC4D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820" w:type="dxa"/>
            <w:vAlign w:val="center"/>
          </w:tcPr>
          <w:p w14:paraId="682753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C09902150900780</w:t>
            </w:r>
          </w:p>
        </w:tc>
      </w:tr>
    </w:tbl>
    <w:p w14:paraId="43A30F04">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1.2中标候选人企业业绩</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1"/>
        <w:gridCol w:w="1672"/>
        <w:gridCol w:w="1626"/>
        <w:gridCol w:w="1697"/>
        <w:gridCol w:w="1896"/>
      </w:tblGrid>
      <w:tr w14:paraId="3151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1" w:type="dxa"/>
            <w:vAlign w:val="center"/>
          </w:tcPr>
          <w:p w14:paraId="2AB5EF3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672" w:type="dxa"/>
            <w:vAlign w:val="center"/>
          </w:tcPr>
          <w:p w14:paraId="7239003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工程名称</w:t>
            </w:r>
          </w:p>
        </w:tc>
        <w:tc>
          <w:tcPr>
            <w:tcW w:w="1626" w:type="dxa"/>
            <w:vAlign w:val="center"/>
          </w:tcPr>
          <w:p w14:paraId="5CD470B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建设单位</w:t>
            </w:r>
          </w:p>
        </w:tc>
        <w:tc>
          <w:tcPr>
            <w:tcW w:w="1697" w:type="dxa"/>
            <w:vAlign w:val="center"/>
          </w:tcPr>
          <w:p w14:paraId="37D1B37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合同签订时间</w:t>
            </w:r>
          </w:p>
        </w:tc>
        <w:tc>
          <w:tcPr>
            <w:tcW w:w="1896" w:type="dxa"/>
            <w:vAlign w:val="center"/>
          </w:tcPr>
          <w:p w14:paraId="7B763898">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合同金额</w:t>
            </w:r>
          </w:p>
          <w:p w14:paraId="67156B8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(元)</w:t>
            </w:r>
          </w:p>
        </w:tc>
      </w:tr>
      <w:tr w14:paraId="0512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restart"/>
            <w:vAlign w:val="center"/>
          </w:tcPr>
          <w:p w14:paraId="448007ED">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河南宏海建设有限公司</w:t>
            </w:r>
          </w:p>
        </w:tc>
        <w:tc>
          <w:tcPr>
            <w:tcW w:w="1672" w:type="dxa"/>
            <w:vAlign w:val="center"/>
          </w:tcPr>
          <w:p w14:paraId="163A9C1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呼和浩特市回民区2024 年城镇老旧小区新华西路办事处景泰花园、呼运A区等5 个小区楼体改造及基础设施改造工程施工二标段</w:t>
            </w:r>
          </w:p>
        </w:tc>
        <w:tc>
          <w:tcPr>
            <w:tcW w:w="1626" w:type="dxa"/>
            <w:vAlign w:val="center"/>
          </w:tcPr>
          <w:p w14:paraId="42CD84A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呼和浩特市回民区住房和城乡建设局</w:t>
            </w:r>
          </w:p>
        </w:tc>
        <w:tc>
          <w:tcPr>
            <w:tcW w:w="1697" w:type="dxa"/>
            <w:vAlign w:val="center"/>
          </w:tcPr>
          <w:p w14:paraId="5070EF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2024.5.9</w:t>
            </w:r>
          </w:p>
        </w:tc>
        <w:tc>
          <w:tcPr>
            <w:tcW w:w="1896" w:type="dxa"/>
            <w:vAlign w:val="center"/>
          </w:tcPr>
          <w:p w14:paraId="632D5EE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eastAsia="zh-CN"/>
              </w:rPr>
              <w:t>27669825</w:t>
            </w:r>
            <w:r>
              <w:rPr>
                <w:rFonts w:hint="eastAsia" w:ascii="宋体" w:hAnsi="宋体" w:cs="宋体"/>
                <w:sz w:val="28"/>
                <w:szCs w:val="28"/>
                <w:lang w:val="en-US" w:eastAsia="zh-CN"/>
              </w:rPr>
              <w:t>.</w:t>
            </w:r>
            <w:r>
              <w:rPr>
                <w:rFonts w:hint="default" w:ascii="宋体" w:hAnsi="宋体" w:cs="宋体"/>
                <w:sz w:val="28"/>
                <w:szCs w:val="28"/>
                <w:lang w:val="en-US" w:eastAsia="zh-CN"/>
              </w:rPr>
              <w:t xml:space="preserve">24 </w:t>
            </w:r>
          </w:p>
        </w:tc>
      </w:tr>
      <w:tr w14:paraId="2CB3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392FABA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48E1E8F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朔城区北旺庄街道办政协小区、卫生局家属楼等老旧小区改造项目施工</w:t>
            </w:r>
          </w:p>
        </w:tc>
        <w:tc>
          <w:tcPr>
            <w:tcW w:w="1626" w:type="dxa"/>
            <w:vAlign w:val="center"/>
          </w:tcPr>
          <w:p w14:paraId="3FD80D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朔州市朔城区北旺庄街道办事处</w:t>
            </w:r>
          </w:p>
        </w:tc>
        <w:tc>
          <w:tcPr>
            <w:tcW w:w="1697" w:type="dxa"/>
            <w:vAlign w:val="center"/>
          </w:tcPr>
          <w:p w14:paraId="4E560F7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2023.8.20</w:t>
            </w:r>
          </w:p>
        </w:tc>
        <w:tc>
          <w:tcPr>
            <w:tcW w:w="1896" w:type="dxa"/>
            <w:vAlign w:val="center"/>
          </w:tcPr>
          <w:p w14:paraId="6E7A27D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10523412.50</w:t>
            </w:r>
          </w:p>
        </w:tc>
      </w:tr>
      <w:tr w14:paraId="76D5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restart"/>
            <w:vAlign w:val="center"/>
          </w:tcPr>
          <w:p w14:paraId="352D279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惠通建设发展有限公司</w:t>
            </w:r>
          </w:p>
        </w:tc>
        <w:tc>
          <w:tcPr>
            <w:tcW w:w="1672" w:type="dxa"/>
            <w:vAlign w:val="center"/>
          </w:tcPr>
          <w:p w14:paraId="7DD4C32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郑州经济技术开发区潮河办事处金地社区党群服务中心建设项目</w:t>
            </w:r>
          </w:p>
        </w:tc>
        <w:tc>
          <w:tcPr>
            <w:tcW w:w="1626" w:type="dxa"/>
            <w:vAlign w:val="center"/>
          </w:tcPr>
          <w:p w14:paraId="12FF5C2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郑州经济技术开发区潮河办事处</w:t>
            </w:r>
          </w:p>
        </w:tc>
        <w:tc>
          <w:tcPr>
            <w:tcW w:w="1697" w:type="dxa"/>
            <w:vAlign w:val="center"/>
          </w:tcPr>
          <w:p w14:paraId="6DD83F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2025.7.17</w:t>
            </w:r>
          </w:p>
        </w:tc>
        <w:tc>
          <w:tcPr>
            <w:tcW w:w="1896" w:type="dxa"/>
            <w:vAlign w:val="center"/>
          </w:tcPr>
          <w:p w14:paraId="140038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1939000.00</w:t>
            </w:r>
          </w:p>
        </w:tc>
      </w:tr>
      <w:tr w14:paraId="1204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06A1D59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2DC2492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河南物流职业学院学生公寓改造项目</w:t>
            </w:r>
          </w:p>
        </w:tc>
        <w:tc>
          <w:tcPr>
            <w:tcW w:w="1626" w:type="dxa"/>
            <w:vAlign w:val="center"/>
          </w:tcPr>
          <w:p w14:paraId="646F117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河南物流职业学院</w:t>
            </w:r>
          </w:p>
        </w:tc>
        <w:tc>
          <w:tcPr>
            <w:tcW w:w="1697" w:type="dxa"/>
            <w:vAlign w:val="center"/>
          </w:tcPr>
          <w:p w14:paraId="277A00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2024.7.8</w:t>
            </w:r>
          </w:p>
        </w:tc>
        <w:tc>
          <w:tcPr>
            <w:tcW w:w="1896" w:type="dxa"/>
            <w:vAlign w:val="center"/>
          </w:tcPr>
          <w:p w14:paraId="186474C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2463256.32</w:t>
            </w:r>
          </w:p>
        </w:tc>
      </w:tr>
      <w:tr w14:paraId="768A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49FC5AC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538094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eastAsia="zh-CN"/>
              </w:rPr>
              <w:t>燕郊基地分公司2025年中院西区防水维修改造及公寓维修改造</w:t>
            </w:r>
          </w:p>
        </w:tc>
        <w:tc>
          <w:tcPr>
            <w:tcW w:w="1626" w:type="dxa"/>
            <w:vAlign w:val="center"/>
          </w:tcPr>
          <w:p w14:paraId="03643CA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中海实业有限责任公司燕郊基地分公司</w:t>
            </w:r>
          </w:p>
        </w:tc>
        <w:tc>
          <w:tcPr>
            <w:tcW w:w="1697" w:type="dxa"/>
            <w:vAlign w:val="center"/>
          </w:tcPr>
          <w:p w14:paraId="7C58312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2025.5.19</w:t>
            </w:r>
          </w:p>
        </w:tc>
        <w:tc>
          <w:tcPr>
            <w:tcW w:w="1896" w:type="dxa"/>
            <w:vAlign w:val="center"/>
          </w:tcPr>
          <w:p w14:paraId="4D1FFFA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638601.57</w:t>
            </w:r>
          </w:p>
        </w:tc>
      </w:tr>
      <w:tr w14:paraId="0092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631" w:type="dxa"/>
            <w:vMerge w:val="restart"/>
            <w:vAlign w:val="center"/>
          </w:tcPr>
          <w:p w14:paraId="5FAC7BF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河南旭高建筑工程有限公司</w:t>
            </w:r>
          </w:p>
        </w:tc>
        <w:tc>
          <w:tcPr>
            <w:tcW w:w="1672" w:type="dxa"/>
            <w:vAlign w:val="center"/>
          </w:tcPr>
          <w:p w14:paraId="37BC03F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sz w:val="28"/>
                <w:szCs w:val="28"/>
              </w:rPr>
            </w:pPr>
            <w:r>
              <w:rPr>
                <w:rFonts w:hint="eastAsia" w:ascii="宋体" w:hAnsi="宋体" w:cs="宋体"/>
                <w:sz w:val="28"/>
                <w:szCs w:val="28"/>
              </w:rPr>
              <w:t>河南水利与环境职业学院航空港校区博学楼办公区整修提</w:t>
            </w:r>
          </w:p>
          <w:p w14:paraId="74C887B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sz w:val="28"/>
                <w:szCs w:val="28"/>
              </w:rPr>
            </w:pPr>
            <w:r>
              <w:rPr>
                <w:rFonts w:hint="eastAsia" w:ascii="宋体" w:hAnsi="宋体" w:cs="宋体"/>
                <w:sz w:val="28"/>
                <w:szCs w:val="28"/>
              </w:rPr>
              <w:t>升项目</w:t>
            </w:r>
          </w:p>
        </w:tc>
        <w:tc>
          <w:tcPr>
            <w:tcW w:w="1626" w:type="dxa"/>
            <w:vAlign w:val="center"/>
          </w:tcPr>
          <w:p w14:paraId="2229808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sz w:val="28"/>
                <w:szCs w:val="28"/>
              </w:rPr>
            </w:pPr>
            <w:r>
              <w:rPr>
                <w:rFonts w:hint="eastAsia" w:ascii="宋体" w:hAnsi="宋体" w:cs="宋体"/>
                <w:sz w:val="28"/>
                <w:szCs w:val="28"/>
              </w:rPr>
              <w:t>河南水利与环境职业学院</w:t>
            </w:r>
          </w:p>
        </w:tc>
        <w:tc>
          <w:tcPr>
            <w:tcW w:w="1697" w:type="dxa"/>
            <w:vAlign w:val="center"/>
          </w:tcPr>
          <w:p w14:paraId="7F011BA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2025.4.1</w:t>
            </w:r>
          </w:p>
        </w:tc>
        <w:tc>
          <w:tcPr>
            <w:tcW w:w="1896" w:type="dxa"/>
            <w:vAlign w:val="center"/>
          </w:tcPr>
          <w:p w14:paraId="48CBF7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816000.00</w:t>
            </w:r>
          </w:p>
        </w:tc>
      </w:tr>
      <w:tr w14:paraId="5104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631" w:type="dxa"/>
            <w:vMerge w:val="continue"/>
            <w:vAlign w:val="center"/>
          </w:tcPr>
          <w:p w14:paraId="02BB0D2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FC8069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河南广播电视台电视大厦13、14楼改造项目</w:t>
            </w:r>
          </w:p>
        </w:tc>
        <w:tc>
          <w:tcPr>
            <w:tcW w:w="1626" w:type="dxa"/>
            <w:vAlign w:val="center"/>
          </w:tcPr>
          <w:p w14:paraId="3B58FA9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河南公共频道传媒有限公司</w:t>
            </w:r>
          </w:p>
        </w:tc>
        <w:tc>
          <w:tcPr>
            <w:tcW w:w="1697" w:type="dxa"/>
            <w:vAlign w:val="center"/>
          </w:tcPr>
          <w:p w14:paraId="093F5FA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2025.6.6</w:t>
            </w:r>
          </w:p>
        </w:tc>
        <w:tc>
          <w:tcPr>
            <w:tcW w:w="1896" w:type="dxa"/>
            <w:vAlign w:val="center"/>
          </w:tcPr>
          <w:p w14:paraId="4045AF3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eastAsia" w:ascii="宋体" w:hAnsi="宋体" w:cs="宋体"/>
                <w:sz w:val="28"/>
                <w:szCs w:val="28"/>
                <w:lang w:val="en-US" w:eastAsia="zh-CN"/>
              </w:rPr>
              <w:t>2669000.00</w:t>
            </w:r>
          </w:p>
        </w:tc>
      </w:tr>
      <w:tr w14:paraId="2182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3D3422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7A8B3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洛阳市高新外国语学校女生宿舍改造项目</w:t>
            </w:r>
          </w:p>
        </w:tc>
        <w:tc>
          <w:tcPr>
            <w:tcW w:w="1626" w:type="dxa"/>
            <w:vAlign w:val="center"/>
          </w:tcPr>
          <w:p w14:paraId="05F60704">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洛阳盛泽后勤管理有限公司</w:t>
            </w:r>
          </w:p>
        </w:tc>
        <w:tc>
          <w:tcPr>
            <w:tcW w:w="1697" w:type="dxa"/>
            <w:vAlign w:val="center"/>
          </w:tcPr>
          <w:p w14:paraId="5F2A725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2025.7.30</w:t>
            </w:r>
          </w:p>
        </w:tc>
        <w:tc>
          <w:tcPr>
            <w:tcW w:w="1896" w:type="dxa"/>
            <w:vAlign w:val="center"/>
          </w:tcPr>
          <w:p w14:paraId="020FC1C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288000.00</w:t>
            </w:r>
          </w:p>
        </w:tc>
      </w:tr>
      <w:tr w14:paraId="1B12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6DEFD5E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lang w:val="en-US" w:eastAsia="zh-CN"/>
              </w:rPr>
              <w:t>九凌建设集团有限公司</w:t>
            </w:r>
          </w:p>
        </w:tc>
        <w:tc>
          <w:tcPr>
            <w:tcW w:w="1672" w:type="dxa"/>
            <w:vAlign w:val="center"/>
          </w:tcPr>
          <w:p w14:paraId="3AE01D4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陈家沟景区配套酒店改造提升项目</w:t>
            </w:r>
          </w:p>
        </w:tc>
        <w:tc>
          <w:tcPr>
            <w:tcW w:w="1626" w:type="dxa"/>
            <w:vAlign w:val="center"/>
          </w:tcPr>
          <w:p w14:paraId="42CF6BD5">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温县太极拳文化产业发展有限公司</w:t>
            </w:r>
          </w:p>
        </w:tc>
        <w:tc>
          <w:tcPr>
            <w:tcW w:w="1697" w:type="dxa"/>
            <w:vAlign w:val="center"/>
          </w:tcPr>
          <w:p w14:paraId="2A6891B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2025.4.17</w:t>
            </w:r>
          </w:p>
        </w:tc>
        <w:tc>
          <w:tcPr>
            <w:tcW w:w="1896" w:type="dxa"/>
            <w:vAlign w:val="center"/>
          </w:tcPr>
          <w:p w14:paraId="08AAC9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1797606.68</w:t>
            </w:r>
          </w:p>
        </w:tc>
      </w:tr>
      <w:tr w14:paraId="50D4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72585E7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32D99A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郑州大学后勤保障部 2026年学生宿舍维修改造工程项目三标段</w:t>
            </w:r>
          </w:p>
        </w:tc>
        <w:tc>
          <w:tcPr>
            <w:tcW w:w="1626" w:type="dxa"/>
            <w:vAlign w:val="center"/>
          </w:tcPr>
          <w:p w14:paraId="476D91EF">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郑州大学</w:t>
            </w:r>
          </w:p>
        </w:tc>
        <w:tc>
          <w:tcPr>
            <w:tcW w:w="1697" w:type="dxa"/>
            <w:vAlign w:val="center"/>
          </w:tcPr>
          <w:p w14:paraId="518462F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2026.7.18</w:t>
            </w:r>
          </w:p>
        </w:tc>
        <w:tc>
          <w:tcPr>
            <w:tcW w:w="1896" w:type="dxa"/>
            <w:vAlign w:val="center"/>
          </w:tcPr>
          <w:p w14:paraId="5ED5F2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1518000.00</w:t>
            </w:r>
          </w:p>
        </w:tc>
      </w:tr>
      <w:tr w14:paraId="7882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0719C71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lang w:val="en-US" w:eastAsia="zh-CN"/>
              </w:rPr>
              <w:t>河南保棋建设有限公司</w:t>
            </w:r>
          </w:p>
        </w:tc>
        <w:tc>
          <w:tcPr>
            <w:tcW w:w="1672" w:type="dxa"/>
            <w:vAlign w:val="center"/>
          </w:tcPr>
          <w:p w14:paraId="02F7F87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河津市阳村街道三迁村群众文化活动广场建设项目</w:t>
            </w:r>
          </w:p>
        </w:tc>
        <w:tc>
          <w:tcPr>
            <w:tcW w:w="1626" w:type="dxa"/>
            <w:vAlign w:val="center"/>
          </w:tcPr>
          <w:p w14:paraId="7E0342F8">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河津市阳村街道三迁村民委员会</w:t>
            </w:r>
          </w:p>
        </w:tc>
        <w:tc>
          <w:tcPr>
            <w:tcW w:w="1697" w:type="dxa"/>
            <w:vAlign w:val="center"/>
          </w:tcPr>
          <w:p w14:paraId="5E2D13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2026.7</w:t>
            </w:r>
          </w:p>
        </w:tc>
        <w:tc>
          <w:tcPr>
            <w:tcW w:w="1896" w:type="dxa"/>
            <w:vAlign w:val="center"/>
          </w:tcPr>
          <w:p w14:paraId="0246FDC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rPr>
              <w:t>663000</w:t>
            </w:r>
            <w:r>
              <w:rPr>
                <w:rFonts w:hint="eastAsia" w:ascii="宋体" w:hAnsi="宋体" w:cs="宋体"/>
                <w:sz w:val="28"/>
                <w:szCs w:val="28"/>
                <w:lang w:val="en-US" w:eastAsia="zh-CN"/>
              </w:rPr>
              <w:t>.00</w:t>
            </w:r>
          </w:p>
        </w:tc>
      </w:tr>
      <w:tr w14:paraId="5BF3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3F9D848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18F1EB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雍景台A区80套公租房升级改造项目</w:t>
            </w:r>
          </w:p>
        </w:tc>
        <w:tc>
          <w:tcPr>
            <w:tcW w:w="1626" w:type="dxa"/>
            <w:vAlign w:val="center"/>
          </w:tcPr>
          <w:p w14:paraId="13D94AFD">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开封市新建投物业管理有限公司</w:t>
            </w:r>
          </w:p>
        </w:tc>
        <w:tc>
          <w:tcPr>
            <w:tcW w:w="1697" w:type="dxa"/>
            <w:vAlign w:val="center"/>
          </w:tcPr>
          <w:p w14:paraId="121E939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2026.7.1</w:t>
            </w:r>
          </w:p>
        </w:tc>
        <w:tc>
          <w:tcPr>
            <w:tcW w:w="1896" w:type="dxa"/>
            <w:vAlign w:val="center"/>
          </w:tcPr>
          <w:p w14:paraId="3A11E7B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1964400.00</w:t>
            </w:r>
          </w:p>
        </w:tc>
      </w:tr>
      <w:tr w14:paraId="021D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5561F9F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lang w:val="en-US" w:eastAsia="zh-CN"/>
              </w:rPr>
              <w:t>河南远鸿建筑有限公司</w:t>
            </w:r>
          </w:p>
        </w:tc>
        <w:tc>
          <w:tcPr>
            <w:tcW w:w="1672" w:type="dxa"/>
            <w:vAlign w:val="center"/>
          </w:tcPr>
          <w:p w14:paraId="2ABEAFA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东方市公爱农场中心学校教学综合楼项目</w:t>
            </w:r>
          </w:p>
        </w:tc>
        <w:tc>
          <w:tcPr>
            <w:tcW w:w="1626" w:type="dxa"/>
            <w:vAlign w:val="center"/>
          </w:tcPr>
          <w:p w14:paraId="706655DD">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东方城投项目管理有限公司</w:t>
            </w:r>
          </w:p>
        </w:tc>
        <w:tc>
          <w:tcPr>
            <w:tcW w:w="1697" w:type="dxa"/>
            <w:vAlign w:val="center"/>
          </w:tcPr>
          <w:p w14:paraId="20F8ED3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2024.12.23</w:t>
            </w:r>
          </w:p>
        </w:tc>
        <w:tc>
          <w:tcPr>
            <w:tcW w:w="1896" w:type="dxa"/>
            <w:vAlign w:val="center"/>
          </w:tcPr>
          <w:p w14:paraId="08B0CFB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 xml:space="preserve">10988591.40 </w:t>
            </w:r>
          </w:p>
        </w:tc>
      </w:tr>
      <w:tr w14:paraId="4363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12570F3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30EEA45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范县王楼镇第二中学学生宿舍建设项目</w:t>
            </w:r>
          </w:p>
        </w:tc>
        <w:tc>
          <w:tcPr>
            <w:tcW w:w="1626" w:type="dxa"/>
            <w:vAlign w:val="center"/>
          </w:tcPr>
          <w:p w14:paraId="4E2379C4">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范县王楼镇第二中学</w:t>
            </w:r>
          </w:p>
        </w:tc>
        <w:tc>
          <w:tcPr>
            <w:tcW w:w="1697" w:type="dxa"/>
            <w:vAlign w:val="center"/>
          </w:tcPr>
          <w:p w14:paraId="42033E1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2023.12.19</w:t>
            </w:r>
          </w:p>
        </w:tc>
        <w:tc>
          <w:tcPr>
            <w:tcW w:w="1896" w:type="dxa"/>
            <w:vAlign w:val="center"/>
          </w:tcPr>
          <w:p w14:paraId="117151F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5073893.56</w:t>
            </w:r>
          </w:p>
        </w:tc>
      </w:tr>
      <w:tr w14:paraId="3155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1915862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9C95B7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书韵苑项目（1#、2#住宅楼、3#配套楼、地下车库）</w:t>
            </w:r>
          </w:p>
        </w:tc>
        <w:tc>
          <w:tcPr>
            <w:tcW w:w="1626" w:type="dxa"/>
            <w:vAlign w:val="center"/>
          </w:tcPr>
          <w:p w14:paraId="6CC6CC61">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河南筑辉置业有限公司</w:t>
            </w:r>
          </w:p>
        </w:tc>
        <w:tc>
          <w:tcPr>
            <w:tcW w:w="1697" w:type="dxa"/>
            <w:vAlign w:val="center"/>
          </w:tcPr>
          <w:p w14:paraId="219B918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2024.4.20</w:t>
            </w:r>
          </w:p>
        </w:tc>
        <w:tc>
          <w:tcPr>
            <w:tcW w:w="1896" w:type="dxa"/>
            <w:vAlign w:val="center"/>
          </w:tcPr>
          <w:p w14:paraId="682A143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rPr>
              <w:t>25280000</w:t>
            </w:r>
            <w:r>
              <w:rPr>
                <w:rFonts w:hint="eastAsia" w:ascii="宋体" w:hAnsi="宋体" w:cs="宋体"/>
                <w:sz w:val="28"/>
                <w:szCs w:val="28"/>
                <w:lang w:val="en-US" w:eastAsia="zh-CN"/>
              </w:rPr>
              <w:t>.00</w:t>
            </w:r>
          </w:p>
        </w:tc>
      </w:tr>
      <w:tr w14:paraId="3EE0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3223341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lang w:val="en-US" w:eastAsia="zh-CN"/>
              </w:rPr>
              <w:t>河南省城控建工集团有限公司</w:t>
            </w:r>
          </w:p>
        </w:tc>
        <w:tc>
          <w:tcPr>
            <w:tcW w:w="1672" w:type="dxa"/>
            <w:vAlign w:val="center"/>
          </w:tcPr>
          <w:p w14:paraId="0B933A9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中国邮政集团有限公司郑州市分公司商都路邮政支局用房装修改造项目</w:t>
            </w:r>
          </w:p>
        </w:tc>
        <w:tc>
          <w:tcPr>
            <w:tcW w:w="1626" w:type="dxa"/>
            <w:vAlign w:val="center"/>
          </w:tcPr>
          <w:p w14:paraId="2A3A941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中国邮政集团有限公司郑州市分公司</w:t>
            </w:r>
          </w:p>
        </w:tc>
        <w:tc>
          <w:tcPr>
            <w:tcW w:w="1697" w:type="dxa"/>
            <w:vAlign w:val="center"/>
          </w:tcPr>
          <w:p w14:paraId="244FC77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2023.2.4</w:t>
            </w:r>
          </w:p>
        </w:tc>
        <w:tc>
          <w:tcPr>
            <w:tcW w:w="1896" w:type="dxa"/>
            <w:vAlign w:val="center"/>
          </w:tcPr>
          <w:p w14:paraId="23A2FD6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1433092.17</w:t>
            </w:r>
          </w:p>
        </w:tc>
      </w:tr>
      <w:tr w14:paraId="3044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273215E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C1C49A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rPr>
              <w:t>河南大学人才合作交流基础设施提升工程</w:t>
            </w:r>
            <w:r>
              <w:rPr>
                <w:rFonts w:hint="eastAsia" w:ascii="宋体" w:hAnsi="宋体" w:cs="宋体"/>
                <w:sz w:val="28"/>
                <w:szCs w:val="28"/>
                <w:lang w:val="en-US" w:eastAsia="zh-CN"/>
              </w:rPr>
              <w:t>项目</w:t>
            </w:r>
          </w:p>
        </w:tc>
        <w:tc>
          <w:tcPr>
            <w:tcW w:w="1626" w:type="dxa"/>
            <w:vAlign w:val="center"/>
          </w:tcPr>
          <w:p w14:paraId="50755D48">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河南大学</w:t>
            </w:r>
          </w:p>
        </w:tc>
        <w:tc>
          <w:tcPr>
            <w:tcW w:w="1697" w:type="dxa"/>
            <w:vAlign w:val="center"/>
          </w:tcPr>
          <w:p w14:paraId="418868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2023.9.19</w:t>
            </w:r>
          </w:p>
        </w:tc>
        <w:tc>
          <w:tcPr>
            <w:tcW w:w="1896" w:type="dxa"/>
            <w:vAlign w:val="center"/>
          </w:tcPr>
          <w:p w14:paraId="29294B8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7200000.00</w:t>
            </w:r>
          </w:p>
        </w:tc>
      </w:tr>
      <w:tr w14:paraId="266E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4BBC614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lang w:val="en-US" w:eastAsia="zh-CN"/>
              </w:rPr>
              <w:t>河南煌坤建设工程有限公司</w:t>
            </w:r>
          </w:p>
        </w:tc>
        <w:tc>
          <w:tcPr>
            <w:tcW w:w="1672" w:type="dxa"/>
            <w:vAlign w:val="center"/>
          </w:tcPr>
          <w:p w14:paraId="60163EC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舞阳县博物馆陈列展览改造提升项目</w:t>
            </w:r>
          </w:p>
        </w:tc>
        <w:tc>
          <w:tcPr>
            <w:tcW w:w="1626" w:type="dxa"/>
            <w:vAlign w:val="center"/>
          </w:tcPr>
          <w:p w14:paraId="5BBA6840">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河南省舞阳县博物馆</w:t>
            </w:r>
          </w:p>
        </w:tc>
        <w:tc>
          <w:tcPr>
            <w:tcW w:w="1697" w:type="dxa"/>
            <w:vAlign w:val="center"/>
          </w:tcPr>
          <w:p w14:paraId="193E4D1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2023.4.18</w:t>
            </w:r>
          </w:p>
        </w:tc>
        <w:tc>
          <w:tcPr>
            <w:tcW w:w="1896" w:type="dxa"/>
            <w:vAlign w:val="center"/>
          </w:tcPr>
          <w:p w14:paraId="0620768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1191500.00</w:t>
            </w:r>
          </w:p>
        </w:tc>
      </w:tr>
      <w:tr w14:paraId="6A3F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44EC91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2A2CD3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中国邮政集团有限公司河南省遂平县分公司石寨铺支局改造项目</w:t>
            </w:r>
          </w:p>
        </w:tc>
        <w:tc>
          <w:tcPr>
            <w:tcW w:w="1626" w:type="dxa"/>
            <w:vAlign w:val="center"/>
          </w:tcPr>
          <w:p w14:paraId="7AA7FCCA">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中国邮政集团有限公司河南省遂平县分公司</w:t>
            </w:r>
          </w:p>
        </w:tc>
        <w:tc>
          <w:tcPr>
            <w:tcW w:w="1697" w:type="dxa"/>
            <w:vAlign w:val="center"/>
          </w:tcPr>
          <w:p w14:paraId="1999BF9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2025.2.26</w:t>
            </w:r>
          </w:p>
        </w:tc>
        <w:tc>
          <w:tcPr>
            <w:tcW w:w="1896" w:type="dxa"/>
            <w:vAlign w:val="center"/>
          </w:tcPr>
          <w:p w14:paraId="3A58584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826098.41</w:t>
            </w:r>
          </w:p>
        </w:tc>
      </w:tr>
      <w:tr w14:paraId="18D3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536EF2B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lang w:val="en-US" w:eastAsia="zh-CN"/>
              </w:rPr>
              <w:t>正鸿建工集团有限公司</w:t>
            </w:r>
          </w:p>
        </w:tc>
        <w:tc>
          <w:tcPr>
            <w:tcW w:w="1672" w:type="dxa"/>
            <w:vAlign w:val="center"/>
          </w:tcPr>
          <w:p w14:paraId="6262D8E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内黄公司院内附属设施修缮</w:t>
            </w:r>
          </w:p>
        </w:tc>
        <w:tc>
          <w:tcPr>
            <w:tcW w:w="1626" w:type="dxa"/>
            <w:vAlign w:val="center"/>
          </w:tcPr>
          <w:p w14:paraId="0528287B">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国网河南省电力公司内黄县供电公司</w:t>
            </w:r>
          </w:p>
        </w:tc>
        <w:tc>
          <w:tcPr>
            <w:tcW w:w="1697" w:type="dxa"/>
            <w:vAlign w:val="center"/>
          </w:tcPr>
          <w:p w14:paraId="70A5B53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2023.8.1</w:t>
            </w:r>
          </w:p>
        </w:tc>
        <w:tc>
          <w:tcPr>
            <w:tcW w:w="1896" w:type="dxa"/>
            <w:vAlign w:val="center"/>
          </w:tcPr>
          <w:p w14:paraId="2027256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697600.00</w:t>
            </w:r>
          </w:p>
        </w:tc>
      </w:tr>
      <w:tr w14:paraId="5941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1F07D81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7147D8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安阳市第二中学1号楼教师办公室维修改造项目</w:t>
            </w:r>
          </w:p>
        </w:tc>
        <w:tc>
          <w:tcPr>
            <w:tcW w:w="1626" w:type="dxa"/>
            <w:vAlign w:val="center"/>
          </w:tcPr>
          <w:p w14:paraId="2F71CF97">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安阳市第二中学</w:t>
            </w:r>
          </w:p>
        </w:tc>
        <w:tc>
          <w:tcPr>
            <w:tcW w:w="1697" w:type="dxa"/>
            <w:vAlign w:val="center"/>
          </w:tcPr>
          <w:p w14:paraId="3C359D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2025.7.11</w:t>
            </w:r>
          </w:p>
        </w:tc>
        <w:tc>
          <w:tcPr>
            <w:tcW w:w="1896" w:type="dxa"/>
            <w:vAlign w:val="center"/>
          </w:tcPr>
          <w:p w14:paraId="6FF9B27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168000.00</w:t>
            </w:r>
          </w:p>
        </w:tc>
      </w:tr>
      <w:tr w14:paraId="08BE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1631" w:type="dxa"/>
            <w:vMerge w:val="continue"/>
            <w:vAlign w:val="center"/>
          </w:tcPr>
          <w:p w14:paraId="4F690F9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0C8816E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内黄23年计量楼零星维修</w:t>
            </w:r>
          </w:p>
        </w:tc>
        <w:tc>
          <w:tcPr>
            <w:tcW w:w="1626" w:type="dxa"/>
            <w:vAlign w:val="center"/>
          </w:tcPr>
          <w:p w14:paraId="5BE39035">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国网河南省电力公司内黄县供电公司</w:t>
            </w:r>
          </w:p>
        </w:tc>
        <w:tc>
          <w:tcPr>
            <w:tcW w:w="1697" w:type="dxa"/>
            <w:vAlign w:val="center"/>
          </w:tcPr>
          <w:p w14:paraId="4420177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2023.12.5</w:t>
            </w:r>
          </w:p>
        </w:tc>
        <w:tc>
          <w:tcPr>
            <w:tcW w:w="1896" w:type="dxa"/>
            <w:vAlign w:val="center"/>
          </w:tcPr>
          <w:p w14:paraId="1E323F9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457800.00</w:t>
            </w:r>
          </w:p>
        </w:tc>
      </w:tr>
      <w:tr w14:paraId="47DE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0E0EC8F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ascii="宋体" w:hAnsi="宋体" w:cs="宋体"/>
                <w:sz w:val="28"/>
                <w:szCs w:val="28"/>
                <w:lang w:val="en-US" w:eastAsia="zh-CN"/>
              </w:rPr>
              <w:t>河南苏振建筑工程有限公司</w:t>
            </w:r>
          </w:p>
        </w:tc>
        <w:tc>
          <w:tcPr>
            <w:tcW w:w="1672" w:type="dxa"/>
            <w:vAlign w:val="center"/>
          </w:tcPr>
          <w:p w14:paraId="6840F1D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郑州高新技术产业开发区人民法院双桥人民法庭于警文化活动中心建设工程项目</w:t>
            </w:r>
          </w:p>
        </w:tc>
        <w:tc>
          <w:tcPr>
            <w:tcW w:w="1626" w:type="dxa"/>
            <w:vAlign w:val="center"/>
          </w:tcPr>
          <w:p w14:paraId="1E8AA8D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郑州高新技术产业开发区人民法院</w:t>
            </w:r>
          </w:p>
        </w:tc>
        <w:tc>
          <w:tcPr>
            <w:tcW w:w="1697" w:type="dxa"/>
            <w:vAlign w:val="center"/>
          </w:tcPr>
          <w:p w14:paraId="487BEA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2024.7.5</w:t>
            </w:r>
          </w:p>
        </w:tc>
        <w:tc>
          <w:tcPr>
            <w:tcW w:w="1896" w:type="dxa"/>
            <w:vAlign w:val="center"/>
          </w:tcPr>
          <w:p w14:paraId="54E09C7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482000.00</w:t>
            </w:r>
          </w:p>
        </w:tc>
      </w:tr>
      <w:tr w14:paraId="14EF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2082C55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28D038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2025年陕州分公司张茅收购点改造项目</w:t>
            </w:r>
          </w:p>
        </w:tc>
        <w:tc>
          <w:tcPr>
            <w:tcW w:w="1626" w:type="dxa"/>
            <w:vAlign w:val="center"/>
          </w:tcPr>
          <w:p w14:paraId="219EE875">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三门峡市烟草公司陕州分公司</w:t>
            </w:r>
          </w:p>
        </w:tc>
        <w:tc>
          <w:tcPr>
            <w:tcW w:w="1697" w:type="dxa"/>
            <w:vAlign w:val="center"/>
          </w:tcPr>
          <w:p w14:paraId="74C12F7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2025.8.15</w:t>
            </w:r>
          </w:p>
        </w:tc>
        <w:tc>
          <w:tcPr>
            <w:tcW w:w="1896" w:type="dxa"/>
            <w:vAlign w:val="center"/>
          </w:tcPr>
          <w:p w14:paraId="31AA78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531721.95</w:t>
            </w:r>
          </w:p>
        </w:tc>
      </w:tr>
      <w:tr w14:paraId="2FB5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71E0BCD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3D5EF3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郑州大学第二附属医院经八路家属院3号楼改造项目</w:t>
            </w:r>
          </w:p>
        </w:tc>
        <w:tc>
          <w:tcPr>
            <w:tcW w:w="1626" w:type="dxa"/>
            <w:vAlign w:val="center"/>
          </w:tcPr>
          <w:p w14:paraId="53177CFE">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郑州大学第二附属医院</w:t>
            </w:r>
          </w:p>
        </w:tc>
        <w:tc>
          <w:tcPr>
            <w:tcW w:w="1697" w:type="dxa"/>
            <w:vAlign w:val="center"/>
          </w:tcPr>
          <w:p w14:paraId="25E39A6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2026.2.5</w:t>
            </w:r>
          </w:p>
        </w:tc>
        <w:tc>
          <w:tcPr>
            <w:tcW w:w="1896" w:type="dxa"/>
            <w:vAlign w:val="center"/>
          </w:tcPr>
          <w:p w14:paraId="6C5B625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790000.00</w:t>
            </w:r>
          </w:p>
        </w:tc>
      </w:tr>
      <w:tr w14:paraId="0B5D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0B0E046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3D8944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中国邮政集团有限公司商丘市分公司市机要通信场所改造项目</w:t>
            </w:r>
          </w:p>
        </w:tc>
        <w:tc>
          <w:tcPr>
            <w:tcW w:w="1626" w:type="dxa"/>
            <w:vAlign w:val="center"/>
          </w:tcPr>
          <w:p w14:paraId="36BC9C6B">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中国邮政集团有限公司商丘市分公司</w:t>
            </w:r>
          </w:p>
        </w:tc>
        <w:tc>
          <w:tcPr>
            <w:tcW w:w="1697" w:type="dxa"/>
            <w:vAlign w:val="center"/>
          </w:tcPr>
          <w:p w14:paraId="7CC972A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2024.11.26</w:t>
            </w:r>
          </w:p>
        </w:tc>
        <w:tc>
          <w:tcPr>
            <w:tcW w:w="1896" w:type="dxa"/>
            <w:vAlign w:val="center"/>
          </w:tcPr>
          <w:p w14:paraId="57419E2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 xml:space="preserve">577180.05 </w:t>
            </w:r>
          </w:p>
        </w:tc>
      </w:tr>
      <w:tr w14:paraId="325C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4245535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351EA8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乌兰敖都站科研及辅助用房修缮项目工程</w:t>
            </w:r>
          </w:p>
        </w:tc>
        <w:tc>
          <w:tcPr>
            <w:tcW w:w="1626" w:type="dxa"/>
            <w:vAlign w:val="center"/>
          </w:tcPr>
          <w:p w14:paraId="52BD8DB1">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中国科学院沈阳应用生态研究所</w:t>
            </w:r>
          </w:p>
        </w:tc>
        <w:tc>
          <w:tcPr>
            <w:tcW w:w="1697" w:type="dxa"/>
            <w:vAlign w:val="center"/>
          </w:tcPr>
          <w:p w14:paraId="4CF1B0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2024.8.15</w:t>
            </w:r>
          </w:p>
        </w:tc>
        <w:tc>
          <w:tcPr>
            <w:tcW w:w="1896" w:type="dxa"/>
            <w:vAlign w:val="center"/>
          </w:tcPr>
          <w:p w14:paraId="6F1922E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1120000.00</w:t>
            </w:r>
          </w:p>
        </w:tc>
      </w:tr>
    </w:tbl>
    <w:p w14:paraId="7BA01C60">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1.3中标候选人项目经理业绩</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7"/>
        <w:gridCol w:w="1102"/>
        <w:gridCol w:w="1759"/>
        <w:gridCol w:w="1152"/>
        <w:gridCol w:w="1616"/>
        <w:gridCol w:w="1756"/>
      </w:tblGrid>
      <w:tr w14:paraId="31DC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7" w:type="dxa"/>
            <w:vAlign w:val="center"/>
          </w:tcPr>
          <w:p w14:paraId="38F2BBC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102" w:type="dxa"/>
            <w:vAlign w:val="center"/>
          </w:tcPr>
          <w:p w14:paraId="59644008">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项目经理</w:t>
            </w:r>
          </w:p>
        </w:tc>
        <w:tc>
          <w:tcPr>
            <w:tcW w:w="1759" w:type="dxa"/>
            <w:vAlign w:val="center"/>
          </w:tcPr>
          <w:p w14:paraId="4FCB9C5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工程名称</w:t>
            </w:r>
          </w:p>
        </w:tc>
        <w:tc>
          <w:tcPr>
            <w:tcW w:w="1152" w:type="dxa"/>
            <w:vAlign w:val="center"/>
          </w:tcPr>
          <w:p w14:paraId="588C3DD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建设单位</w:t>
            </w:r>
          </w:p>
        </w:tc>
        <w:tc>
          <w:tcPr>
            <w:tcW w:w="1616" w:type="dxa"/>
            <w:vAlign w:val="center"/>
          </w:tcPr>
          <w:p w14:paraId="415C5AF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合同签订时间</w:t>
            </w:r>
          </w:p>
        </w:tc>
        <w:tc>
          <w:tcPr>
            <w:tcW w:w="1756" w:type="dxa"/>
            <w:vAlign w:val="center"/>
          </w:tcPr>
          <w:p w14:paraId="5DA4933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合同金额</w:t>
            </w:r>
          </w:p>
          <w:p w14:paraId="58A4547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(元)</w:t>
            </w:r>
          </w:p>
        </w:tc>
      </w:tr>
      <w:tr w14:paraId="2580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7" w:type="dxa"/>
            <w:vMerge w:val="restart"/>
            <w:vAlign w:val="center"/>
          </w:tcPr>
          <w:p w14:paraId="3AAB8C6F">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河南宏海建设有限公司</w:t>
            </w:r>
          </w:p>
        </w:tc>
        <w:tc>
          <w:tcPr>
            <w:tcW w:w="1102" w:type="dxa"/>
            <w:vMerge w:val="restart"/>
            <w:vAlign w:val="center"/>
          </w:tcPr>
          <w:p w14:paraId="6E6CE82B">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路江红</w:t>
            </w:r>
          </w:p>
        </w:tc>
        <w:tc>
          <w:tcPr>
            <w:tcW w:w="1759" w:type="dxa"/>
            <w:vAlign w:val="center"/>
          </w:tcPr>
          <w:p w14:paraId="5531943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 xml:space="preserve">六里桥北里甲1号院公寓住房整修 </w:t>
            </w:r>
          </w:p>
          <w:p w14:paraId="239A12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（12070025综合整治工程）</w:t>
            </w:r>
          </w:p>
        </w:tc>
        <w:tc>
          <w:tcPr>
            <w:tcW w:w="1152" w:type="dxa"/>
            <w:vAlign w:val="center"/>
          </w:tcPr>
          <w:p w14:paraId="3A443B1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lang w:val="en-US" w:eastAsia="zh-CN"/>
              </w:rPr>
              <w:t xml:space="preserve">中央军委机关事务管 </w:t>
            </w:r>
          </w:p>
          <w:p w14:paraId="240BA6E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lang w:val="en-US" w:eastAsia="zh-CN"/>
              </w:rPr>
              <w:t>理总局第四保障处</w:t>
            </w:r>
          </w:p>
        </w:tc>
        <w:tc>
          <w:tcPr>
            <w:tcW w:w="1616" w:type="dxa"/>
            <w:vAlign w:val="center"/>
          </w:tcPr>
          <w:p w14:paraId="5FFEC05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2025.2.17</w:t>
            </w:r>
          </w:p>
        </w:tc>
        <w:tc>
          <w:tcPr>
            <w:tcW w:w="1756" w:type="dxa"/>
            <w:vAlign w:val="center"/>
          </w:tcPr>
          <w:p w14:paraId="2E5A1B7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default" w:ascii="宋体" w:hAnsi="宋体" w:cs="宋体"/>
                <w:sz w:val="28"/>
                <w:szCs w:val="28"/>
                <w:lang w:val="en-US"/>
              </w:rPr>
            </w:pPr>
            <w:r>
              <w:rPr>
                <w:rFonts w:hint="default" w:ascii="宋体" w:hAnsi="宋体" w:cs="宋体"/>
                <w:sz w:val="28"/>
                <w:szCs w:val="28"/>
                <w:lang w:val="en-US" w:eastAsia="zh-CN"/>
              </w:rPr>
              <w:t>27285337</w:t>
            </w:r>
            <w:r>
              <w:rPr>
                <w:rFonts w:hint="eastAsia" w:ascii="宋体" w:hAnsi="宋体" w:cs="宋体"/>
                <w:sz w:val="28"/>
                <w:szCs w:val="28"/>
                <w:lang w:val="en-US" w:eastAsia="zh-CN"/>
              </w:rPr>
              <w:t>.</w:t>
            </w:r>
            <w:r>
              <w:rPr>
                <w:rFonts w:hint="default" w:ascii="宋体" w:hAnsi="宋体" w:cs="宋体"/>
                <w:sz w:val="28"/>
                <w:szCs w:val="28"/>
                <w:lang w:val="en-US" w:eastAsia="zh-CN"/>
              </w:rPr>
              <w:t>29</w:t>
            </w:r>
          </w:p>
        </w:tc>
      </w:tr>
      <w:tr w14:paraId="06CB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continue"/>
            <w:vAlign w:val="center"/>
          </w:tcPr>
          <w:p w14:paraId="6B6A56E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102" w:type="dxa"/>
            <w:vMerge w:val="continue"/>
            <w:vAlign w:val="center"/>
          </w:tcPr>
          <w:p w14:paraId="7DFC891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759" w:type="dxa"/>
            <w:vAlign w:val="center"/>
          </w:tcPr>
          <w:p w14:paraId="69CCB1E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阳泉市3号院综合整治项目施工总 </w:t>
            </w:r>
          </w:p>
          <w:p w14:paraId="7A5CC6D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承包</w:t>
            </w:r>
          </w:p>
        </w:tc>
        <w:tc>
          <w:tcPr>
            <w:tcW w:w="1152" w:type="dxa"/>
            <w:vAlign w:val="center"/>
          </w:tcPr>
          <w:p w14:paraId="0C75192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中国人民解放军327 </w:t>
            </w:r>
          </w:p>
          <w:p w14:paraId="362E3D8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03部队</w:t>
            </w:r>
          </w:p>
        </w:tc>
        <w:tc>
          <w:tcPr>
            <w:tcW w:w="1616" w:type="dxa"/>
            <w:vAlign w:val="center"/>
          </w:tcPr>
          <w:p w14:paraId="26FBA28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2024.10.10</w:t>
            </w:r>
          </w:p>
        </w:tc>
        <w:tc>
          <w:tcPr>
            <w:tcW w:w="1756" w:type="dxa"/>
            <w:vAlign w:val="center"/>
          </w:tcPr>
          <w:p w14:paraId="1E964B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2201835.76</w:t>
            </w:r>
          </w:p>
        </w:tc>
      </w:tr>
      <w:tr w14:paraId="6185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restart"/>
            <w:vAlign w:val="center"/>
          </w:tcPr>
          <w:p w14:paraId="22EC83D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惠通建设发展有限公司</w:t>
            </w:r>
          </w:p>
        </w:tc>
        <w:tc>
          <w:tcPr>
            <w:tcW w:w="1102" w:type="dxa"/>
            <w:vMerge w:val="restart"/>
            <w:vAlign w:val="center"/>
          </w:tcPr>
          <w:p w14:paraId="66DC47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孙誉莲</w:t>
            </w:r>
          </w:p>
        </w:tc>
        <w:tc>
          <w:tcPr>
            <w:tcW w:w="1759" w:type="dxa"/>
            <w:vAlign w:val="center"/>
          </w:tcPr>
          <w:p w14:paraId="597D652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中国铁通集团有限公司河南分公司 </w:t>
            </w:r>
          </w:p>
          <w:p w14:paraId="24685DF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2025年局房整修采购项目</w:t>
            </w:r>
          </w:p>
        </w:tc>
        <w:tc>
          <w:tcPr>
            <w:tcW w:w="1152" w:type="dxa"/>
            <w:vAlign w:val="center"/>
          </w:tcPr>
          <w:p w14:paraId="4097586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中国铁通集团有限公 </w:t>
            </w:r>
          </w:p>
          <w:p w14:paraId="7FE22C6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司河南分公司</w:t>
            </w:r>
          </w:p>
        </w:tc>
        <w:tc>
          <w:tcPr>
            <w:tcW w:w="1616" w:type="dxa"/>
            <w:vAlign w:val="center"/>
          </w:tcPr>
          <w:p w14:paraId="22CE8B1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2025.10.22</w:t>
            </w:r>
          </w:p>
        </w:tc>
        <w:tc>
          <w:tcPr>
            <w:tcW w:w="1756" w:type="dxa"/>
            <w:vAlign w:val="center"/>
          </w:tcPr>
          <w:p w14:paraId="68BACE3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1753011.17</w:t>
            </w:r>
          </w:p>
        </w:tc>
      </w:tr>
      <w:tr w14:paraId="1157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continue"/>
            <w:vAlign w:val="center"/>
          </w:tcPr>
          <w:p w14:paraId="18FE611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102" w:type="dxa"/>
            <w:vMerge w:val="continue"/>
            <w:vAlign w:val="center"/>
          </w:tcPr>
          <w:p w14:paraId="568DE58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759" w:type="dxa"/>
            <w:vAlign w:val="center"/>
          </w:tcPr>
          <w:p w14:paraId="493D8CA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eastAsia="zh-CN"/>
              </w:rPr>
              <w:t>祥盛停车场维修改造项目</w:t>
            </w:r>
          </w:p>
        </w:tc>
        <w:tc>
          <w:tcPr>
            <w:tcW w:w="1152" w:type="dxa"/>
            <w:vAlign w:val="center"/>
          </w:tcPr>
          <w:p w14:paraId="104701B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河南省龙祥宾馆</w:t>
            </w:r>
          </w:p>
        </w:tc>
        <w:tc>
          <w:tcPr>
            <w:tcW w:w="1616" w:type="dxa"/>
            <w:vAlign w:val="center"/>
          </w:tcPr>
          <w:p w14:paraId="0F193C8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2025.11.10</w:t>
            </w:r>
          </w:p>
        </w:tc>
        <w:tc>
          <w:tcPr>
            <w:tcW w:w="1756" w:type="dxa"/>
            <w:vAlign w:val="center"/>
          </w:tcPr>
          <w:p w14:paraId="563383E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1670000.00</w:t>
            </w:r>
          </w:p>
        </w:tc>
      </w:tr>
      <w:tr w14:paraId="5CC9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restart"/>
            <w:vAlign w:val="center"/>
          </w:tcPr>
          <w:p w14:paraId="261B3B9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河南旭高建筑工程有限公司</w:t>
            </w:r>
          </w:p>
        </w:tc>
        <w:tc>
          <w:tcPr>
            <w:tcW w:w="1102" w:type="dxa"/>
            <w:vMerge w:val="restart"/>
            <w:vAlign w:val="center"/>
          </w:tcPr>
          <w:p w14:paraId="64DFC94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王晶晶</w:t>
            </w:r>
          </w:p>
        </w:tc>
        <w:tc>
          <w:tcPr>
            <w:tcW w:w="1759" w:type="dxa"/>
            <w:vAlign w:val="center"/>
          </w:tcPr>
          <w:p w14:paraId="37061ED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2025年杭州市富阳区教育现代化专</w:t>
            </w:r>
          </w:p>
          <w:p w14:paraId="59C2663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项-浙江开放大学富阳学院钳工现代化实训室建设工程</w:t>
            </w:r>
          </w:p>
        </w:tc>
        <w:tc>
          <w:tcPr>
            <w:tcW w:w="1152" w:type="dxa"/>
            <w:vAlign w:val="center"/>
          </w:tcPr>
          <w:p w14:paraId="7AF827D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浙江开放大学</w:t>
            </w:r>
          </w:p>
          <w:p w14:paraId="5EA5A88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富阳学院</w:t>
            </w:r>
          </w:p>
        </w:tc>
        <w:tc>
          <w:tcPr>
            <w:tcW w:w="1616" w:type="dxa"/>
            <w:vAlign w:val="center"/>
          </w:tcPr>
          <w:p w14:paraId="143E129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2025.7.14</w:t>
            </w:r>
          </w:p>
        </w:tc>
        <w:tc>
          <w:tcPr>
            <w:tcW w:w="1756" w:type="dxa"/>
            <w:vAlign w:val="center"/>
          </w:tcPr>
          <w:p w14:paraId="2C5BE76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459576.34</w:t>
            </w:r>
          </w:p>
        </w:tc>
      </w:tr>
      <w:tr w14:paraId="79C6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continue"/>
            <w:vAlign w:val="center"/>
          </w:tcPr>
          <w:p w14:paraId="4ED9A6B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102" w:type="dxa"/>
            <w:vMerge w:val="continue"/>
            <w:vAlign w:val="center"/>
          </w:tcPr>
          <w:p w14:paraId="4739C65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759" w:type="dxa"/>
            <w:vAlign w:val="center"/>
          </w:tcPr>
          <w:p w14:paraId="1D05E20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渑池县中医院感染病房楼附属设施</w:t>
            </w:r>
          </w:p>
          <w:p w14:paraId="723A917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(汇流排间、消防水池)工程项目</w:t>
            </w:r>
          </w:p>
        </w:tc>
        <w:tc>
          <w:tcPr>
            <w:tcW w:w="1152" w:type="dxa"/>
            <w:vAlign w:val="center"/>
          </w:tcPr>
          <w:p w14:paraId="768CFBC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渑池县中医院</w:t>
            </w:r>
          </w:p>
        </w:tc>
        <w:tc>
          <w:tcPr>
            <w:tcW w:w="1616" w:type="dxa"/>
            <w:vAlign w:val="center"/>
          </w:tcPr>
          <w:p w14:paraId="19A45FD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2024.1.29</w:t>
            </w:r>
          </w:p>
        </w:tc>
        <w:tc>
          <w:tcPr>
            <w:tcW w:w="1756" w:type="dxa"/>
            <w:vAlign w:val="center"/>
          </w:tcPr>
          <w:p w14:paraId="51FD342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1270000.00</w:t>
            </w:r>
          </w:p>
        </w:tc>
      </w:tr>
      <w:tr w14:paraId="0C2D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restart"/>
            <w:vAlign w:val="center"/>
          </w:tcPr>
          <w:p w14:paraId="47EC16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九凌建设集团有限公司</w:t>
            </w:r>
          </w:p>
        </w:tc>
        <w:tc>
          <w:tcPr>
            <w:tcW w:w="1102" w:type="dxa"/>
            <w:vMerge w:val="restart"/>
            <w:vAlign w:val="center"/>
          </w:tcPr>
          <w:p w14:paraId="506A54B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梅军辉</w:t>
            </w:r>
          </w:p>
        </w:tc>
        <w:tc>
          <w:tcPr>
            <w:tcW w:w="1759" w:type="dxa"/>
            <w:vAlign w:val="center"/>
          </w:tcPr>
          <w:p w14:paraId="1EA5D5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长治北运用车间东单身宿舍整治（强基提质）</w:t>
            </w:r>
          </w:p>
        </w:tc>
        <w:tc>
          <w:tcPr>
            <w:tcW w:w="1152" w:type="dxa"/>
            <w:vAlign w:val="center"/>
          </w:tcPr>
          <w:p w14:paraId="66D67BF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中国铁路郑州局集团有限公司焦作车辆段</w:t>
            </w:r>
          </w:p>
        </w:tc>
        <w:tc>
          <w:tcPr>
            <w:tcW w:w="1616" w:type="dxa"/>
            <w:vAlign w:val="center"/>
          </w:tcPr>
          <w:p w14:paraId="4D5D9AC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2024.8.30</w:t>
            </w:r>
          </w:p>
        </w:tc>
        <w:tc>
          <w:tcPr>
            <w:tcW w:w="1756" w:type="dxa"/>
            <w:vAlign w:val="center"/>
          </w:tcPr>
          <w:p w14:paraId="1B07900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1056875.17</w:t>
            </w:r>
          </w:p>
        </w:tc>
      </w:tr>
      <w:tr w14:paraId="7004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continue"/>
            <w:vAlign w:val="center"/>
          </w:tcPr>
          <w:p w14:paraId="537C425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102" w:type="dxa"/>
            <w:vMerge w:val="continue"/>
            <w:vAlign w:val="center"/>
          </w:tcPr>
          <w:p w14:paraId="1D6E740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759" w:type="dxa"/>
            <w:vAlign w:val="center"/>
          </w:tcPr>
          <w:p w14:paraId="034EB30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郑州北行车公寓庭院整治工程</w:t>
            </w:r>
          </w:p>
        </w:tc>
        <w:tc>
          <w:tcPr>
            <w:tcW w:w="1152" w:type="dxa"/>
            <w:vAlign w:val="center"/>
          </w:tcPr>
          <w:p w14:paraId="2F9B420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中国铁路郑州局集团有限公司郑州房建公寓段</w:t>
            </w:r>
          </w:p>
        </w:tc>
        <w:tc>
          <w:tcPr>
            <w:tcW w:w="1616" w:type="dxa"/>
            <w:vAlign w:val="center"/>
          </w:tcPr>
          <w:p w14:paraId="7241013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2024.12.25</w:t>
            </w:r>
          </w:p>
        </w:tc>
        <w:tc>
          <w:tcPr>
            <w:tcW w:w="1756" w:type="dxa"/>
            <w:vAlign w:val="center"/>
          </w:tcPr>
          <w:p w14:paraId="42D7E8A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rPr>
            </w:pPr>
            <w:r>
              <w:rPr>
                <w:rFonts w:hint="eastAsia" w:ascii="宋体" w:hAnsi="宋体" w:cs="宋体"/>
                <w:color w:val="auto"/>
                <w:sz w:val="28"/>
                <w:szCs w:val="28"/>
                <w:highlight w:val="none"/>
              </w:rPr>
              <w:t>761557.08</w:t>
            </w:r>
          </w:p>
        </w:tc>
      </w:tr>
      <w:tr w14:paraId="4F26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Align w:val="center"/>
          </w:tcPr>
          <w:p w14:paraId="0C14475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河南保棋建设有限公司</w:t>
            </w:r>
          </w:p>
        </w:tc>
        <w:tc>
          <w:tcPr>
            <w:tcW w:w="1102" w:type="dxa"/>
            <w:vAlign w:val="center"/>
          </w:tcPr>
          <w:p w14:paraId="1E3F55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林意钦</w:t>
            </w:r>
          </w:p>
        </w:tc>
        <w:tc>
          <w:tcPr>
            <w:tcW w:w="1759" w:type="dxa"/>
            <w:vAlign w:val="center"/>
          </w:tcPr>
          <w:p w14:paraId="2C3F90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扶沟县蔬菜发展服务中心2025年扶沟县巩固拓展脱贫攻坚成果蔬菜大棚建设项目</w:t>
            </w:r>
          </w:p>
        </w:tc>
        <w:tc>
          <w:tcPr>
            <w:tcW w:w="1152" w:type="dxa"/>
            <w:vAlign w:val="center"/>
          </w:tcPr>
          <w:p w14:paraId="33FC31B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扶沟县蔬菜发展服务中心</w:t>
            </w:r>
          </w:p>
        </w:tc>
        <w:tc>
          <w:tcPr>
            <w:tcW w:w="1616" w:type="dxa"/>
            <w:vAlign w:val="center"/>
          </w:tcPr>
          <w:p w14:paraId="6D0C54E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2025.7.17</w:t>
            </w:r>
          </w:p>
        </w:tc>
        <w:tc>
          <w:tcPr>
            <w:tcW w:w="1756" w:type="dxa"/>
            <w:vAlign w:val="center"/>
          </w:tcPr>
          <w:p w14:paraId="0D213CC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default" w:ascii="宋体" w:hAnsi="宋体" w:eastAsia="宋体" w:cs="宋体"/>
                <w:sz w:val="28"/>
                <w:szCs w:val="28"/>
                <w:highlight w:val="none"/>
                <w:lang w:val="en-US" w:eastAsia="zh-CN"/>
              </w:rPr>
              <w:t>3811839.46</w:t>
            </w:r>
          </w:p>
        </w:tc>
      </w:tr>
      <w:tr w14:paraId="7C55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Align w:val="center"/>
          </w:tcPr>
          <w:p w14:paraId="1F0F21B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河南远鸿建筑有限公司</w:t>
            </w:r>
          </w:p>
        </w:tc>
        <w:tc>
          <w:tcPr>
            <w:tcW w:w="1102" w:type="dxa"/>
            <w:vAlign w:val="center"/>
          </w:tcPr>
          <w:p w14:paraId="6A0E9CA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翟道濮</w:t>
            </w:r>
          </w:p>
        </w:tc>
        <w:tc>
          <w:tcPr>
            <w:tcW w:w="1759" w:type="dxa"/>
            <w:vAlign w:val="center"/>
          </w:tcPr>
          <w:p w14:paraId="0464A69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w:t>
            </w:r>
          </w:p>
        </w:tc>
        <w:tc>
          <w:tcPr>
            <w:tcW w:w="1152" w:type="dxa"/>
            <w:vAlign w:val="center"/>
          </w:tcPr>
          <w:p w14:paraId="412039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w:t>
            </w:r>
          </w:p>
        </w:tc>
        <w:tc>
          <w:tcPr>
            <w:tcW w:w="1616" w:type="dxa"/>
            <w:vAlign w:val="center"/>
          </w:tcPr>
          <w:p w14:paraId="0C3AEF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w:t>
            </w:r>
          </w:p>
        </w:tc>
        <w:tc>
          <w:tcPr>
            <w:tcW w:w="1756" w:type="dxa"/>
            <w:vAlign w:val="center"/>
          </w:tcPr>
          <w:p w14:paraId="4BF7CBE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w:t>
            </w:r>
          </w:p>
        </w:tc>
      </w:tr>
      <w:tr w14:paraId="7657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restart"/>
            <w:vAlign w:val="center"/>
          </w:tcPr>
          <w:p w14:paraId="3BFED0C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河南省城控建工集团有限公司</w:t>
            </w:r>
          </w:p>
        </w:tc>
        <w:tc>
          <w:tcPr>
            <w:tcW w:w="1102" w:type="dxa"/>
            <w:vMerge w:val="restart"/>
            <w:vAlign w:val="center"/>
          </w:tcPr>
          <w:p w14:paraId="1F98924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郭鑫</w:t>
            </w:r>
          </w:p>
        </w:tc>
        <w:tc>
          <w:tcPr>
            <w:tcW w:w="1759" w:type="dxa"/>
            <w:vAlign w:val="center"/>
          </w:tcPr>
          <w:p w14:paraId="5EF9404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中行</w:t>
            </w:r>
            <w:r>
              <w:rPr>
                <w:rFonts w:hint="eastAsia" w:ascii="宋体" w:hAnsi="宋体" w:cs="宋体"/>
                <w:sz w:val="28"/>
                <w:szCs w:val="28"/>
              </w:rPr>
              <w:t>河南省分行培训中心维修改造项目</w:t>
            </w:r>
          </w:p>
        </w:tc>
        <w:tc>
          <w:tcPr>
            <w:tcW w:w="1152" w:type="dxa"/>
            <w:vAlign w:val="center"/>
          </w:tcPr>
          <w:p w14:paraId="3C8FCC2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中国银行股份</w:t>
            </w:r>
          </w:p>
          <w:p w14:paraId="61C1353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有限公司河南</w:t>
            </w:r>
          </w:p>
          <w:p w14:paraId="4699E1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省分行</w:t>
            </w:r>
          </w:p>
        </w:tc>
        <w:tc>
          <w:tcPr>
            <w:tcW w:w="1616" w:type="dxa"/>
            <w:vAlign w:val="center"/>
          </w:tcPr>
          <w:p w14:paraId="1878E44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2023.7.18</w:t>
            </w:r>
          </w:p>
        </w:tc>
        <w:tc>
          <w:tcPr>
            <w:tcW w:w="1756" w:type="dxa"/>
            <w:vAlign w:val="center"/>
          </w:tcPr>
          <w:p w14:paraId="70DA00A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6593011.71</w:t>
            </w:r>
          </w:p>
        </w:tc>
      </w:tr>
      <w:tr w14:paraId="01E8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continue"/>
            <w:vAlign w:val="center"/>
          </w:tcPr>
          <w:p w14:paraId="593071A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102" w:type="dxa"/>
            <w:vMerge w:val="continue"/>
            <w:vAlign w:val="center"/>
          </w:tcPr>
          <w:p w14:paraId="6D6432E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759" w:type="dxa"/>
            <w:vAlign w:val="center"/>
          </w:tcPr>
          <w:p w14:paraId="7F622AE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黄河中心医院病理科改造修缮工程</w:t>
            </w:r>
          </w:p>
        </w:tc>
        <w:tc>
          <w:tcPr>
            <w:tcW w:w="1152" w:type="dxa"/>
            <w:vAlign w:val="center"/>
          </w:tcPr>
          <w:p w14:paraId="5B87B4B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黄河水利委员 </w:t>
            </w:r>
          </w:p>
          <w:p w14:paraId="45BAE02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 xml:space="preserve">会黄河中心医 </w:t>
            </w:r>
          </w:p>
          <w:p w14:paraId="12AEBE6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院</w:t>
            </w:r>
          </w:p>
        </w:tc>
        <w:tc>
          <w:tcPr>
            <w:tcW w:w="1616" w:type="dxa"/>
            <w:vAlign w:val="center"/>
          </w:tcPr>
          <w:p w14:paraId="54CC15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2025.9.17</w:t>
            </w:r>
          </w:p>
        </w:tc>
        <w:tc>
          <w:tcPr>
            <w:tcW w:w="1756" w:type="dxa"/>
            <w:vAlign w:val="center"/>
          </w:tcPr>
          <w:p w14:paraId="3456D2F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410000.00</w:t>
            </w:r>
          </w:p>
        </w:tc>
      </w:tr>
      <w:tr w14:paraId="75EE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restart"/>
            <w:vAlign w:val="center"/>
          </w:tcPr>
          <w:p w14:paraId="6C9C1D1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河南煌坤建设工程有限公司</w:t>
            </w:r>
          </w:p>
        </w:tc>
        <w:tc>
          <w:tcPr>
            <w:tcW w:w="1102" w:type="dxa"/>
            <w:vMerge w:val="restart"/>
            <w:vAlign w:val="center"/>
          </w:tcPr>
          <w:p w14:paraId="61BD80E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郎宗营</w:t>
            </w:r>
          </w:p>
        </w:tc>
        <w:tc>
          <w:tcPr>
            <w:tcW w:w="1759" w:type="dxa"/>
            <w:vAlign w:val="center"/>
          </w:tcPr>
          <w:p w14:paraId="7CA1286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河南省体育场馆中心本部原网球馆改造羽毛球</w:t>
            </w:r>
            <w:r>
              <w:rPr>
                <w:rFonts w:hint="eastAsia" w:ascii="宋体" w:hAnsi="宋体" w:cs="宋体"/>
                <w:sz w:val="28"/>
                <w:szCs w:val="28"/>
                <w:lang w:val="en-US" w:eastAsia="zh-CN"/>
              </w:rPr>
              <w:t>场</w:t>
            </w:r>
            <w:r>
              <w:rPr>
                <w:rFonts w:hint="eastAsia" w:ascii="宋体" w:hAnsi="宋体" w:cs="宋体"/>
                <w:sz w:val="28"/>
                <w:szCs w:val="28"/>
              </w:rPr>
              <w:t>项目二标段</w:t>
            </w:r>
          </w:p>
        </w:tc>
        <w:tc>
          <w:tcPr>
            <w:tcW w:w="1152" w:type="dxa"/>
            <w:vAlign w:val="center"/>
          </w:tcPr>
          <w:p w14:paraId="362A4935">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河南省体育场馆中心</w:t>
            </w:r>
          </w:p>
        </w:tc>
        <w:tc>
          <w:tcPr>
            <w:tcW w:w="1616" w:type="dxa"/>
            <w:vAlign w:val="center"/>
          </w:tcPr>
          <w:p w14:paraId="0F474C9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2024.11.11</w:t>
            </w:r>
          </w:p>
        </w:tc>
        <w:tc>
          <w:tcPr>
            <w:tcW w:w="1756" w:type="dxa"/>
            <w:vAlign w:val="center"/>
          </w:tcPr>
          <w:p w14:paraId="3D51607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1560000.00</w:t>
            </w:r>
          </w:p>
        </w:tc>
      </w:tr>
      <w:tr w14:paraId="6962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continue"/>
            <w:vAlign w:val="center"/>
          </w:tcPr>
          <w:p w14:paraId="42C2A0D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102" w:type="dxa"/>
            <w:vMerge w:val="continue"/>
            <w:vAlign w:val="center"/>
          </w:tcPr>
          <w:p w14:paraId="01D5F9E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759" w:type="dxa"/>
            <w:vAlign w:val="center"/>
          </w:tcPr>
          <w:p w14:paraId="4FC91CA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eastAsia" w:ascii="宋体" w:hAnsi="宋体" w:cs="宋体"/>
                <w:sz w:val="28"/>
                <w:szCs w:val="28"/>
              </w:rPr>
              <w:t>河南农业职业学院人工智能产教融合实训中心建设项目</w:t>
            </w:r>
            <w:r>
              <w:rPr>
                <w:rFonts w:hint="eastAsia" w:ascii="宋体" w:hAnsi="宋体" w:cs="宋体"/>
                <w:sz w:val="28"/>
                <w:szCs w:val="28"/>
                <w:lang w:val="en-US" w:eastAsia="zh-CN"/>
              </w:rPr>
              <w:t>二包</w:t>
            </w:r>
          </w:p>
        </w:tc>
        <w:tc>
          <w:tcPr>
            <w:tcW w:w="1152" w:type="dxa"/>
            <w:vAlign w:val="center"/>
          </w:tcPr>
          <w:p w14:paraId="4A44C11F">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河南农业职业学院</w:t>
            </w:r>
          </w:p>
        </w:tc>
        <w:tc>
          <w:tcPr>
            <w:tcW w:w="1616" w:type="dxa"/>
            <w:vAlign w:val="center"/>
          </w:tcPr>
          <w:p w14:paraId="4AB1A4F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2024.9.3</w:t>
            </w:r>
          </w:p>
        </w:tc>
        <w:tc>
          <w:tcPr>
            <w:tcW w:w="1756" w:type="dxa"/>
            <w:vAlign w:val="center"/>
          </w:tcPr>
          <w:p w14:paraId="1C1193D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299000.00</w:t>
            </w:r>
          </w:p>
        </w:tc>
      </w:tr>
      <w:tr w14:paraId="4FA7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restart"/>
            <w:vAlign w:val="center"/>
          </w:tcPr>
          <w:p w14:paraId="4E471B3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正鸿建工集团有限公司</w:t>
            </w:r>
          </w:p>
        </w:tc>
        <w:tc>
          <w:tcPr>
            <w:tcW w:w="1102" w:type="dxa"/>
            <w:vMerge w:val="restart"/>
            <w:vAlign w:val="center"/>
          </w:tcPr>
          <w:p w14:paraId="42A3DFD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李志伟</w:t>
            </w:r>
          </w:p>
        </w:tc>
        <w:tc>
          <w:tcPr>
            <w:tcW w:w="1759" w:type="dxa"/>
            <w:vAlign w:val="center"/>
          </w:tcPr>
          <w:p w14:paraId="5B911D2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安阳特殊教育学校新建餐厅教学辅助用房室外配套工程</w:t>
            </w:r>
          </w:p>
        </w:tc>
        <w:tc>
          <w:tcPr>
            <w:tcW w:w="1152" w:type="dxa"/>
            <w:vAlign w:val="center"/>
          </w:tcPr>
          <w:p w14:paraId="4774476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安阳特殊教育学校</w:t>
            </w:r>
          </w:p>
        </w:tc>
        <w:tc>
          <w:tcPr>
            <w:tcW w:w="1616" w:type="dxa"/>
            <w:vAlign w:val="center"/>
          </w:tcPr>
          <w:p w14:paraId="52E3EE4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2024.1.22</w:t>
            </w:r>
          </w:p>
        </w:tc>
        <w:tc>
          <w:tcPr>
            <w:tcW w:w="1756" w:type="dxa"/>
            <w:vAlign w:val="center"/>
          </w:tcPr>
          <w:p w14:paraId="0D389B3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rPr>
              <w:t>567200</w:t>
            </w:r>
            <w:r>
              <w:rPr>
                <w:rFonts w:hint="eastAsia" w:ascii="宋体" w:hAnsi="宋体" w:cs="宋体"/>
                <w:sz w:val="28"/>
                <w:szCs w:val="28"/>
                <w:lang w:val="en-US" w:eastAsia="zh-CN"/>
              </w:rPr>
              <w:t>.00</w:t>
            </w:r>
          </w:p>
        </w:tc>
      </w:tr>
      <w:tr w14:paraId="3E71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continue"/>
            <w:vAlign w:val="center"/>
          </w:tcPr>
          <w:p w14:paraId="10886A1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lang w:val="en-US" w:eastAsia="zh-CN"/>
              </w:rPr>
            </w:pPr>
          </w:p>
        </w:tc>
        <w:tc>
          <w:tcPr>
            <w:tcW w:w="1102" w:type="dxa"/>
            <w:vMerge w:val="continue"/>
            <w:vAlign w:val="center"/>
          </w:tcPr>
          <w:p w14:paraId="1875F7B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759" w:type="dxa"/>
            <w:vAlign w:val="center"/>
          </w:tcPr>
          <w:p w14:paraId="7225B0A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河南罗山农村商业银行股份有限公司彭新镇支行一楼营业厅装饰工程</w:t>
            </w:r>
          </w:p>
        </w:tc>
        <w:tc>
          <w:tcPr>
            <w:tcW w:w="1152" w:type="dxa"/>
            <w:vAlign w:val="center"/>
          </w:tcPr>
          <w:p w14:paraId="071DFB53">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河南罗山农村商业银行股份有限公司</w:t>
            </w:r>
          </w:p>
        </w:tc>
        <w:tc>
          <w:tcPr>
            <w:tcW w:w="1616" w:type="dxa"/>
            <w:vAlign w:val="center"/>
          </w:tcPr>
          <w:p w14:paraId="2FA46CF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2024.5.8</w:t>
            </w:r>
          </w:p>
        </w:tc>
        <w:tc>
          <w:tcPr>
            <w:tcW w:w="1756" w:type="dxa"/>
            <w:vAlign w:val="center"/>
          </w:tcPr>
          <w:p w14:paraId="01388EF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725950.94</w:t>
            </w:r>
          </w:p>
        </w:tc>
      </w:tr>
      <w:tr w14:paraId="1F8D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restart"/>
            <w:vAlign w:val="center"/>
          </w:tcPr>
          <w:p w14:paraId="280674A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河南苏振建筑工程有限公司</w:t>
            </w:r>
          </w:p>
        </w:tc>
        <w:tc>
          <w:tcPr>
            <w:tcW w:w="1102" w:type="dxa"/>
            <w:vMerge w:val="restart"/>
            <w:vAlign w:val="center"/>
          </w:tcPr>
          <w:p w14:paraId="25E2063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楚士彬</w:t>
            </w:r>
          </w:p>
        </w:tc>
        <w:tc>
          <w:tcPr>
            <w:tcW w:w="1759" w:type="dxa"/>
            <w:vAlign w:val="center"/>
          </w:tcPr>
          <w:p w14:paraId="48B0FC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中原关键金属实验室中试基地金刚石制品项目厂房建设项目</w:t>
            </w:r>
          </w:p>
        </w:tc>
        <w:tc>
          <w:tcPr>
            <w:tcW w:w="1152" w:type="dxa"/>
            <w:vAlign w:val="center"/>
          </w:tcPr>
          <w:p w14:paraId="2A9F7BA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中原关键金属实验室</w:t>
            </w:r>
          </w:p>
        </w:tc>
        <w:tc>
          <w:tcPr>
            <w:tcW w:w="1616" w:type="dxa"/>
            <w:vAlign w:val="center"/>
          </w:tcPr>
          <w:p w14:paraId="43579C5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2024.10.8</w:t>
            </w:r>
          </w:p>
        </w:tc>
        <w:tc>
          <w:tcPr>
            <w:tcW w:w="1756" w:type="dxa"/>
            <w:vAlign w:val="center"/>
          </w:tcPr>
          <w:p w14:paraId="1314C9C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970000.00</w:t>
            </w:r>
          </w:p>
        </w:tc>
      </w:tr>
      <w:tr w14:paraId="1035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37" w:type="dxa"/>
            <w:vMerge w:val="continue"/>
            <w:vAlign w:val="center"/>
          </w:tcPr>
          <w:p w14:paraId="75CC685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lang w:val="en-US" w:eastAsia="zh-CN"/>
              </w:rPr>
            </w:pPr>
          </w:p>
        </w:tc>
        <w:tc>
          <w:tcPr>
            <w:tcW w:w="1102" w:type="dxa"/>
            <w:vMerge w:val="continue"/>
            <w:vAlign w:val="center"/>
          </w:tcPr>
          <w:p w14:paraId="5A87043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759" w:type="dxa"/>
            <w:vAlign w:val="center"/>
          </w:tcPr>
          <w:p w14:paraId="052A435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河南科技大学第二附属医院细胞免疫与基因工程重点实验室项目（二次）</w:t>
            </w:r>
          </w:p>
        </w:tc>
        <w:tc>
          <w:tcPr>
            <w:tcW w:w="1152" w:type="dxa"/>
            <w:vAlign w:val="center"/>
          </w:tcPr>
          <w:p w14:paraId="3C0B65D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河南科技大学第二附属医院</w:t>
            </w:r>
          </w:p>
        </w:tc>
        <w:tc>
          <w:tcPr>
            <w:tcW w:w="1616" w:type="dxa"/>
            <w:vAlign w:val="center"/>
          </w:tcPr>
          <w:p w14:paraId="78BB448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2025.10.12</w:t>
            </w:r>
          </w:p>
        </w:tc>
        <w:tc>
          <w:tcPr>
            <w:tcW w:w="1756" w:type="dxa"/>
            <w:vAlign w:val="center"/>
          </w:tcPr>
          <w:p w14:paraId="7A090A8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3823328.86</w:t>
            </w:r>
          </w:p>
        </w:tc>
      </w:tr>
    </w:tbl>
    <w:p w14:paraId="2128735E">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二、中标候选人响应招标文件要求的资格能力条件</w:t>
      </w:r>
    </w:p>
    <w:p w14:paraId="3E61D256">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2.1招标文件要求的资格能力条件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7672"/>
      </w:tblGrid>
      <w:tr w14:paraId="5B8A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732A676A">
            <w:pPr>
              <w:spacing w:line="440" w:lineRule="atLeast"/>
              <w:jc w:val="center"/>
              <w:rPr>
                <w:rFonts w:hint="eastAsia" w:ascii="宋体" w:hAnsi="宋体" w:cs="宋体"/>
                <w:sz w:val="28"/>
                <w:szCs w:val="28"/>
              </w:rPr>
            </w:pPr>
            <w:r>
              <w:rPr>
                <w:rFonts w:hint="eastAsia" w:ascii="宋体" w:hAnsi="宋体" w:cs="宋体"/>
                <w:sz w:val="28"/>
                <w:szCs w:val="28"/>
              </w:rPr>
              <w:t>序号</w:t>
            </w:r>
          </w:p>
        </w:tc>
        <w:tc>
          <w:tcPr>
            <w:tcW w:w="7672" w:type="dxa"/>
            <w:vAlign w:val="center"/>
          </w:tcPr>
          <w:p w14:paraId="1EDDAF9B">
            <w:pPr>
              <w:spacing w:line="440" w:lineRule="atLeast"/>
              <w:jc w:val="center"/>
              <w:rPr>
                <w:rFonts w:hint="eastAsia" w:ascii="宋体" w:hAnsi="宋体" w:cs="宋体"/>
                <w:sz w:val="28"/>
                <w:szCs w:val="28"/>
              </w:rPr>
            </w:pPr>
            <w:r>
              <w:rPr>
                <w:rFonts w:hint="eastAsia" w:ascii="宋体" w:hAnsi="宋体" w:cs="宋体"/>
                <w:sz w:val="28"/>
                <w:szCs w:val="28"/>
              </w:rPr>
              <w:t>资格能力条件</w:t>
            </w:r>
          </w:p>
        </w:tc>
      </w:tr>
      <w:tr w14:paraId="6E9A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C42C3AB">
            <w:pPr>
              <w:spacing w:line="400" w:lineRule="exact"/>
              <w:jc w:val="center"/>
              <w:rPr>
                <w:rFonts w:hint="eastAsia" w:ascii="宋体" w:hAnsi="宋体" w:cs="宋体"/>
                <w:sz w:val="28"/>
                <w:szCs w:val="28"/>
              </w:rPr>
            </w:pPr>
            <w:r>
              <w:rPr>
                <w:rFonts w:hint="eastAsia" w:ascii="宋体" w:hAnsi="宋体" w:cs="宋体"/>
                <w:sz w:val="28"/>
                <w:szCs w:val="28"/>
              </w:rPr>
              <w:t>1</w:t>
            </w:r>
          </w:p>
        </w:tc>
        <w:tc>
          <w:tcPr>
            <w:tcW w:w="7672" w:type="dxa"/>
            <w:vAlign w:val="center"/>
          </w:tcPr>
          <w:p w14:paraId="304AA46E">
            <w:pPr>
              <w:spacing w:line="400" w:lineRule="exact"/>
              <w:jc w:val="left"/>
              <w:rPr>
                <w:rFonts w:hint="eastAsia" w:ascii="宋体" w:hAnsi="宋体" w:cs="宋体"/>
                <w:sz w:val="28"/>
                <w:szCs w:val="28"/>
                <w:lang w:eastAsia="zh-CN"/>
              </w:rPr>
            </w:pPr>
            <w:r>
              <w:rPr>
                <w:rFonts w:hint="eastAsia" w:ascii="宋体" w:hAnsi="宋体" w:cs="宋体"/>
                <w:sz w:val="28"/>
                <w:szCs w:val="28"/>
              </w:rPr>
              <w:t>资质要求：投标人须具有独立承担民事责任的能力，提供有效的营业执照或其他证明材料；并具有建设行政主管部门颁发的建筑工程施工总承包叁级及以上资质和有效的安全生产许可证，在人员、设备、资金等方面具有相应的施工能力（提供承诺书，格式自拟）</w:t>
            </w:r>
            <w:r>
              <w:rPr>
                <w:rFonts w:hint="eastAsia" w:ascii="宋体" w:hAnsi="宋体" w:cs="宋体"/>
                <w:sz w:val="28"/>
                <w:szCs w:val="28"/>
                <w:lang w:eastAsia="zh-CN"/>
              </w:rPr>
              <w:t>。</w:t>
            </w:r>
          </w:p>
          <w:p w14:paraId="78509097">
            <w:pPr>
              <w:spacing w:line="400" w:lineRule="exact"/>
              <w:jc w:val="left"/>
              <w:rPr>
                <w:rFonts w:hint="eastAsia" w:ascii="宋体" w:hAnsi="宋体" w:eastAsia="宋体" w:cs="宋体"/>
                <w:sz w:val="28"/>
                <w:szCs w:val="28"/>
                <w:lang w:eastAsia="zh-CN"/>
              </w:rPr>
            </w:pPr>
            <w:r>
              <w:rPr>
                <w:rFonts w:hint="eastAsia" w:ascii="宋体" w:hAnsi="宋体" w:cs="宋体"/>
                <w:sz w:val="28"/>
                <w:szCs w:val="28"/>
                <w:lang w:eastAsia="zh-CN"/>
              </w:rPr>
              <w:t>注：根据《河南省住房和城乡建设厅关于进一步规范建设工程企业资质管理的通知》豫建行规〔2024〕7号文件规定，被全国或河南省建筑市场监管公共服务平台标注为资质异常的，投标人不能使用标注异常的资质承揽本工程，具体要求详见豫建行规〔2024〕7号文件【投标人提供全国建筑市场监管公共服务平台（四库一平台）和河南省建筑市场监管公共服务平台查询截图，如在河南省建筑市场监管公共服务平台无本企业信息，投标人需提供显示“暂无数据的查询结果”，同时提供投标人企业注册所在地省级建筑市场监管平台或同等级官方网站的资质查询截图。】，查询时间为招标公告发布之日后，查询结果需显示网页查询时间。</w:t>
            </w:r>
          </w:p>
        </w:tc>
      </w:tr>
      <w:tr w14:paraId="4844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0E78466D">
            <w:pPr>
              <w:spacing w:line="400" w:lineRule="exact"/>
              <w:jc w:val="center"/>
              <w:rPr>
                <w:rFonts w:hint="eastAsia" w:ascii="宋体" w:hAnsi="宋体" w:cs="宋体"/>
                <w:sz w:val="28"/>
                <w:szCs w:val="28"/>
              </w:rPr>
            </w:pPr>
            <w:r>
              <w:rPr>
                <w:rFonts w:hint="eastAsia" w:ascii="宋体" w:hAnsi="宋体" w:cs="宋体"/>
                <w:sz w:val="28"/>
                <w:szCs w:val="28"/>
              </w:rPr>
              <w:t>2</w:t>
            </w:r>
          </w:p>
        </w:tc>
        <w:tc>
          <w:tcPr>
            <w:tcW w:w="7672" w:type="dxa"/>
            <w:vAlign w:val="center"/>
          </w:tcPr>
          <w:p w14:paraId="54107EAB">
            <w:pPr>
              <w:pStyle w:val="22"/>
              <w:ind w:firstLine="0" w:firstLineChars="0"/>
              <w:rPr>
                <w:rFonts w:hint="eastAsia"/>
              </w:rPr>
            </w:pPr>
            <w:r>
              <w:rPr>
                <w:rFonts w:hint="eastAsia" w:ascii="宋体" w:hAnsi="宋体" w:eastAsia="宋体" w:cs="宋体"/>
                <w:spacing w:val="0"/>
                <w:kern w:val="2"/>
                <w:sz w:val="28"/>
                <w:szCs w:val="28"/>
                <w:lang w:val="en-US" w:eastAsia="zh-CN" w:bidi="ar-SA"/>
              </w:rPr>
              <w:t>项目经理要求：拟派项目经理须具备建筑工程专业二级及以上注册建造师执业资格，具备有效的安全生产考核合格证书，且未担任其他在建建设工程的项目经理，须提供本单位与其签订的劳动合同和养老保险缴纳证明及无在建工程承诺书（承诺书格式自拟）。</w:t>
            </w:r>
          </w:p>
        </w:tc>
      </w:tr>
      <w:tr w14:paraId="43A0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7DB77FC">
            <w:pPr>
              <w:spacing w:line="400" w:lineRule="exact"/>
              <w:jc w:val="center"/>
              <w:rPr>
                <w:rFonts w:hint="eastAsia" w:ascii="宋体" w:hAnsi="宋体" w:cs="宋体"/>
                <w:sz w:val="28"/>
                <w:szCs w:val="28"/>
              </w:rPr>
            </w:pPr>
            <w:r>
              <w:rPr>
                <w:rFonts w:hint="eastAsia" w:ascii="宋体" w:hAnsi="宋体" w:cs="宋体"/>
                <w:sz w:val="28"/>
                <w:szCs w:val="28"/>
              </w:rPr>
              <w:t>3</w:t>
            </w:r>
          </w:p>
        </w:tc>
        <w:tc>
          <w:tcPr>
            <w:tcW w:w="7672" w:type="dxa"/>
            <w:vAlign w:val="center"/>
          </w:tcPr>
          <w:p w14:paraId="4C91DE95">
            <w:pPr>
              <w:spacing w:line="400" w:lineRule="exact"/>
              <w:jc w:val="left"/>
              <w:rPr>
                <w:rFonts w:hint="eastAsia" w:ascii="宋体" w:hAnsi="宋体" w:eastAsia="宋体" w:cs="宋体"/>
                <w:sz w:val="28"/>
                <w:szCs w:val="28"/>
                <w:lang w:eastAsia="zh-CN"/>
              </w:rPr>
            </w:pPr>
            <w:r>
              <w:rPr>
                <w:rFonts w:hint="eastAsia" w:ascii="宋体" w:hAnsi="宋体" w:cs="宋体"/>
                <w:sz w:val="28"/>
                <w:szCs w:val="28"/>
              </w:rPr>
              <w:t>技术负责人要求：拟派技术负责人须具备相关专业中级及以上职称，须提供本单位与其签订的劳动合同和养老保险缴纳证明</w:t>
            </w:r>
            <w:r>
              <w:rPr>
                <w:rFonts w:hint="eastAsia" w:ascii="宋体" w:hAnsi="宋体" w:cs="宋体"/>
                <w:sz w:val="28"/>
                <w:szCs w:val="28"/>
                <w:lang w:eastAsia="zh-CN"/>
              </w:rPr>
              <w:t>。</w:t>
            </w:r>
          </w:p>
        </w:tc>
      </w:tr>
      <w:tr w14:paraId="6B10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073B6126">
            <w:pPr>
              <w:spacing w:line="400" w:lineRule="exact"/>
              <w:jc w:val="center"/>
              <w:rPr>
                <w:rFonts w:hint="eastAsia" w:ascii="宋体" w:hAnsi="宋体" w:cs="宋体"/>
                <w:sz w:val="28"/>
                <w:szCs w:val="28"/>
              </w:rPr>
            </w:pPr>
            <w:r>
              <w:rPr>
                <w:rFonts w:hint="eastAsia" w:ascii="宋体" w:hAnsi="宋体" w:cs="宋体"/>
                <w:sz w:val="28"/>
                <w:szCs w:val="28"/>
              </w:rPr>
              <w:t>4</w:t>
            </w:r>
          </w:p>
        </w:tc>
        <w:tc>
          <w:tcPr>
            <w:tcW w:w="7672" w:type="dxa"/>
            <w:vAlign w:val="center"/>
          </w:tcPr>
          <w:p w14:paraId="78D02D26">
            <w:pPr>
              <w:spacing w:line="400" w:lineRule="exact"/>
              <w:jc w:val="left"/>
              <w:rPr>
                <w:rFonts w:hint="eastAsia" w:ascii="宋体" w:hAnsi="宋体" w:cs="宋体"/>
                <w:sz w:val="28"/>
                <w:szCs w:val="28"/>
              </w:rPr>
            </w:pPr>
            <w:r>
              <w:rPr>
                <w:rFonts w:hint="eastAsia" w:ascii="宋体" w:hAnsi="宋体" w:cs="宋体"/>
                <w:sz w:val="28"/>
                <w:szCs w:val="28"/>
              </w:rPr>
              <w:t>财务要求：财务运行状况良好，没有财务被接管、冻结、破产状态（提供财务状况良好说明书，格式自拟），提供2023、2024、2025年度经会计师事务所或审计机构审计的年度财务审计报告；投标人的成立时间少于本条规定年份的，应提供成立以来的财务状况表。</w:t>
            </w:r>
          </w:p>
        </w:tc>
      </w:tr>
      <w:tr w14:paraId="29C0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35CC7AB8">
            <w:pPr>
              <w:spacing w:line="400" w:lineRule="exact"/>
              <w:jc w:val="center"/>
              <w:rPr>
                <w:rFonts w:hint="eastAsia" w:ascii="宋体" w:hAnsi="宋体" w:cs="宋体"/>
                <w:sz w:val="28"/>
                <w:szCs w:val="28"/>
              </w:rPr>
            </w:pPr>
            <w:r>
              <w:rPr>
                <w:rFonts w:hint="eastAsia" w:ascii="宋体" w:hAnsi="宋体" w:cs="宋体"/>
                <w:sz w:val="28"/>
                <w:szCs w:val="28"/>
              </w:rPr>
              <w:t>5</w:t>
            </w:r>
          </w:p>
        </w:tc>
        <w:tc>
          <w:tcPr>
            <w:tcW w:w="7672" w:type="dxa"/>
            <w:vAlign w:val="center"/>
          </w:tcPr>
          <w:p w14:paraId="696EBCC7">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宋体" w:hAnsi="宋体" w:cs="宋体"/>
                <w:sz w:val="28"/>
                <w:szCs w:val="28"/>
              </w:rPr>
            </w:pPr>
            <w:r>
              <w:rPr>
                <w:rFonts w:hint="eastAsia" w:ascii="宋体" w:hAnsi="宋体" w:cs="宋体"/>
                <w:sz w:val="28"/>
                <w:szCs w:val="28"/>
              </w:rPr>
              <w:t>信誉要求：</w:t>
            </w:r>
          </w:p>
          <w:p w14:paraId="593B1268">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宋体" w:hAnsi="宋体" w:cs="宋体"/>
                <w:sz w:val="28"/>
                <w:szCs w:val="28"/>
              </w:rPr>
            </w:pPr>
            <w:r>
              <w:rPr>
                <w:rFonts w:hint="eastAsia" w:ascii="宋体" w:hAnsi="宋体" w:cs="宋体"/>
                <w:sz w:val="28"/>
                <w:szCs w:val="28"/>
              </w:rPr>
              <w:t>3.5.1根据《关于在政府采购活动中查询及使用信用记录有关问题的通知》(财库[2016]125号)和豫财购【2016】15号的规定，投标人没有被列入“中国执行信息公开网”网站的“失信被执行人”、“信用中国”网站的“重大税收违法失信主体”及“中国政府采购网”网站的“政府采购严重违法失信行为记录名单”。【查询渠道：“中国执行信息公开网”（http://zxgk.court.gov.cn/）“信用中国”网站（www.creditchina.gov.cn）、“中国政府采购网”（www.ccgp.gov.cn）】（提供网站的查询信息截图并加盖公章,查询时间自公告发布之日起，网站截图应含有日期且显示查询结果）。</w:t>
            </w:r>
          </w:p>
          <w:p w14:paraId="2F1EA6F8">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宋体" w:hAnsi="宋体" w:cs="宋体"/>
                <w:sz w:val="28"/>
                <w:szCs w:val="28"/>
              </w:rPr>
            </w:pPr>
            <w:r>
              <w:rPr>
                <w:rFonts w:hint="eastAsia" w:ascii="宋体" w:hAnsi="宋体" w:cs="宋体"/>
                <w:sz w:val="28"/>
                <w:szCs w:val="28"/>
              </w:rPr>
              <w:t>3.5.2投标人无行贿犯罪记录，在中国裁判文书网自行查询或自行承诺（查询/承诺对象：企业、法定代表人及项目经理）（查询日期为本公告发布之日起，网站截图应含有日期且显示查询结果）。</w:t>
            </w:r>
          </w:p>
          <w:p w14:paraId="3629E002">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宋体" w:hAnsi="宋体" w:cs="宋体"/>
                <w:sz w:val="28"/>
                <w:szCs w:val="28"/>
              </w:rPr>
            </w:pPr>
            <w:r>
              <w:rPr>
                <w:rFonts w:hint="eastAsia" w:ascii="宋体" w:hAnsi="宋体" w:cs="宋体"/>
                <w:sz w:val="28"/>
                <w:szCs w:val="28"/>
              </w:rPr>
              <w:t>3.5.3.参加政府采购活动前3年内无商业贿赂、不正当竞争行为、骗取中标、严重违约及重大工程质量等问题(提供承诺书，格式自拟)。</w:t>
            </w:r>
          </w:p>
        </w:tc>
      </w:tr>
      <w:tr w14:paraId="68F3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133B25A">
            <w:pPr>
              <w:spacing w:line="400" w:lineRule="exact"/>
              <w:jc w:val="center"/>
              <w:rPr>
                <w:rFonts w:hint="eastAsia" w:ascii="宋体" w:hAnsi="宋体" w:cs="宋体"/>
                <w:sz w:val="28"/>
                <w:szCs w:val="28"/>
              </w:rPr>
            </w:pPr>
            <w:r>
              <w:rPr>
                <w:rFonts w:hint="eastAsia" w:ascii="宋体" w:hAnsi="宋体" w:cs="宋体"/>
                <w:sz w:val="28"/>
                <w:szCs w:val="28"/>
              </w:rPr>
              <w:t>6</w:t>
            </w:r>
          </w:p>
        </w:tc>
        <w:tc>
          <w:tcPr>
            <w:tcW w:w="7672" w:type="dxa"/>
            <w:vAlign w:val="center"/>
          </w:tcPr>
          <w:p w14:paraId="2E9F680D">
            <w:pPr>
              <w:spacing w:line="400" w:lineRule="exact"/>
              <w:jc w:val="left"/>
              <w:rPr>
                <w:rFonts w:hint="eastAsia" w:ascii="宋体" w:hAnsi="宋体" w:cs="宋体"/>
                <w:sz w:val="28"/>
                <w:szCs w:val="28"/>
              </w:rPr>
            </w:pPr>
            <w:r>
              <w:rPr>
                <w:rFonts w:hint="eastAsia" w:ascii="宋体" w:hAnsi="宋体" w:cs="宋体"/>
                <w:sz w:val="28"/>
                <w:szCs w:val="28"/>
              </w:rPr>
              <w:t>本项目不接受联合体投标（提供非联合体承诺书，格式自拟）。</w:t>
            </w:r>
          </w:p>
        </w:tc>
      </w:tr>
      <w:tr w14:paraId="4CAD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2B67EE3E">
            <w:pPr>
              <w:spacing w:line="400" w:lineRule="exact"/>
              <w:jc w:val="center"/>
              <w:rPr>
                <w:rFonts w:hint="eastAsia" w:ascii="宋体" w:hAnsi="宋体" w:cs="宋体"/>
                <w:sz w:val="28"/>
                <w:szCs w:val="28"/>
              </w:rPr>
            </w:pPr>
            <w:r>
              <w:rPr>
                <w:rFonts w:hint="eastAsia" w:ascii="宋体" w:hAnsi="宋体" w:cs="宋体"/>
                <w:sz w:val="28"/>
                <w:szCs w:val="28"/>
              </w:rPr>
              <w:t>7</w:t>
            </w:r>
          </w:p>
        </w:tc>
        <w:tc>
          <w:tcPr>
            <w:tcW w:w="7672" w:type="dxa"/>
            <w:vAlign w:val="center"/>
          </w:tcPr>
          <w:p w14:paraId="1CF86128">
            <w:pPr>
              <w:spacing w:line="400" w:lineRule="exact"/>
              <w:jc w:val="left"/>
              <w:rPr>
                <w:rFonts w:hint="eastAsia" w:ascii="宋体" w:hAnsi="宋体" w:cs="宋体"/>
                <w:sz w:val="28"/>
                <w:szCs w:val="28"/>
              </w:rPr>
            </w:pPr>
            <w:r>
              <w:rPr>
                <w:rFonts w:hint="eastAsia" w:ascii="宋体" w:hAnsi="宋体" w:cs="宋体"/>
                <w:sz w:val="28"/>
                <w:szCs w:val="28"/>
              </w:rPr>
              <w:t>其他要求：单位负责人为同一人或者存在直接控股、管理关系的不同投标人，不得同时参加本次招标活动，须提供国家企业信用信息公示系统（网址http://www.gsxt.gov.cn/）公示的企业信息网页截图并加盖公章，至少应包含公司基本信息、股东信息，查询日期为本公告发布之日起，网站截图应含有日期且显示查询结果。</w:t>
            </w:r>
          </w:p>
        </w:tc>
      </w:tr>
    </w:tbl>
    <w:p w14:paraId="498EC660">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2.2中标候选人响应招标文件要求的资格能力条件情况</w:t>
      </w:r>
    </w:p>
    <w:tbl>
      <w:tblPr>
        <w:tblStyle w:val="8"/>
        <w:tblW w:w="8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2"/>
        <w:gridCol w:w="3908"/>
      </w:tblGrid>
      <w:tr w14:paraId="15C6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4652" w:type="dxa"/>
            <w:vAlign w:val="center"/>
          </w:tcPr>
          <w:p w14:paraId="0EA4780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中标候选人</w:t>
            </w:r>
          </w:p>
        </w:tc>
        <w:tc>
          <w:tcPr>
            <w:tcW w:w="3908" w:type="dxa"/>
            <w:vAlign w:val="center"/>
          </w:tcPr>
          <w:p w14:paraId="06338E7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响应情况</w:t>
            </w:r>
          </w:p>
        </w:tc>
      </w:tr>
      <w:tr w14:paraId="00A6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0642BD4E">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bookmarkStart w:id="1" w:name="_Hlk226558946"/>
            <w:r>
              <w:rPr>
                <w:rFonts w:hint="eastAsia" w:ascii="宋体" w:hAnsi="宋体" w:cs="宋体"/>
                <w:sz w:val="28"/>
                <w:szCs w:val="28"/>
                <w:lang w:val="en-US" w:eastAsia="zh-CN"/>
              </w:rPr>
              <w:t>河南宏海建设有限公司</w:t>
            </w:r>
          </w:p>
        </w:tc>
        <w:tc>
          <w:tcPr>
            <w:tcW w:w="3908" w:type="dxa"/>
            <w:vAlign w:val="center"/>
          </w:tcPr>
          <w:p w14:paraId="65B0D0DE">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9AB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5B9A8A3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惠通建设发展有限公司</w:t>
            </w:r>
          </w:p>
        </w:tc>
        <w:tc>
          <w:tcPr>
            <w:tcW w:w="3908" w:type="dxa"/>
            <w:vAlign w:val="center"/>
          </w:tcPr>
          <w:p w14:paraId="6E1F3791">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4AE1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3E7A44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河南旭高建筑工程有限公司</w:t>
            </w:r>
          </w:p>
        </w:tc>
        <w:tc>
          <w:tcPr>
            <w:tcW w:w="3908" w:type="dxa"/>
            <w:vAlign w:val="center"/>
          </w:tcPr>
          <w:p w14:paraId="71CA3893">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0DA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50534A3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九凌建设集团有限公司</w:t>
            </w:r>
          </w:p>
        </w:tc>
        <w:tc>
          <w:tcPr>
            <w:tcW w:w="3908" w:type="dxa"/>
            <w:vAlign w:val="center"/>
          </w:tcPr>
          <w:p w14:paraId="1740ED44">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529D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0C39FC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河南保棋建设有限公司</w:t>
            </w:r>
          </w:p>
        </w:tc>
        <w:tc>
          <w:tcPr>
            <w:tcW w:w="3908" w:type="dxa"/>
            <w:vAlign w:val="center"/>
          </w:tcPr>
          <w:p w14:paraId="4BD557FB">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500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15F8DAE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河南远鸿建筑有限公司</w:t>
            </w:r>
          </w:p>
        </w:tc>
        <w:tc>
          <w:tcPr>
            <w:tcW w:w="3908" w:type="dxa"/>
            <w:vAlign w:val="center"/>
          </w:tcPr>
          <w:p w14:paraId="06F30B2B">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12B1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7B06E76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河南省城控建工集团有限公司</w:t>
            </w:r>
          </w:p>
        </w:tc>
        <w:tc>
          <w:tcPr>
            <w:tcW w:w="3908" w:type="dxa"/>
            <w:vAlign w:val="center"/>
          </w:tcPr>
          <w:p w14:paraId="52E768F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0081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4F7DFAF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河南煌坤建设工程有限公司</w:t>
            </w:r>
          </w:p>
        </w:tc>
        <w:tc>
          <w:tcPr>
            <w:tcW w:w="3908" w:type="dxa"/>
            <w:vAlign w:val="center"/>
          </w:tcPr>
          <w:p w14:paraId="2F12D4F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6C3D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286D3DE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正鸿建工集团有限公司</w:t>
            </w:r>
          </w:p>
        </w:tc>
        <w:tc>
          <w:tcPr>
            <w:tcW w:w="3908" w:type="dxa"/>
            <w:vAlign w:val="center"/>
          </w:tcPr>
          <w:p w14:paraId="01EC95D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0651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B2B782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河南苏振建筑工程有限公司</w:t>
            </w:r>
          </w:p>
        </w:tc>
        <w:tc>
          <w:tcPr>
            <w:tcW w:w="3908" w:type="dxa"/>
            <w:vAlign w:val="center"/>
          </w:tcPr>
          <w:p w14:paraId="7DAD8EF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bookmarkEnd w:id="1"/>
    </w:tbl>
    <w:p w14:paraId="53CAA3FC">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 xml:space="preserve">三、无效投标人情况及原因： </w:t>
      </w:r>
    </w:p>
    <w:p w14:paraId="131CAACC">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河南正扬建设工程有限公司投标预算造价师未签字</w:t>
      </w:r>
      <w:r>
        <w:rPr>
          <w:rFonts w:hint="eastAsia" w:ascii="宋体" w:hAnsi="宋体" w:cs="宋体"/>
          <w:sz w:val="28"/>
          <w:szCs w:val="28"/>
          <w:lang w:eastAsia="zh-CN"/>
        </w:rPr>
        <w:t>；</w:t>
      </w:r>
      <w:r>
        <w:rPr>
          <w:rFonts w:hint="eastAsia" w:ascii="宋体" w:hAnsi="宋体" w:cs="宋体"/>
          <w:sz w:val="28"/>
          <w:szCs w:val="28"/>
        </w:rPr>
        <w:t>济源万成建设工程有限公司投标函承诺项目经理签字不符合要求</w:t>
      </w:r>
      <w:r>
        <w:rPr>
          <w:rFonts w:hint="eastAsia" w:ascii="宋体" w:hAnsi="宋体" w:cs="宋体"/>
          <w:sz w:val="28"/>
          <w:szCs w:val="28"/>
          <w:lang w:eastAsia="zh-CN"/>
        </w:rPr>
        <w:t>；</w:t>
      </w:r>
      <w:r>
        <w:rPr>
          <w:rFonts w:hint="eastAsia" w:ascii="宋体" w:hAnsi="宋体" w:cs="宋体"/>
          <w:sz w:val="28"/>
          <w:szCs w:val="28"/>
        </w:rPr>
        <w:t>河南云雷建筑工程有限公司投标函承诺项目经理签字不符合要求</w:t>
      </w:r>
      <w:r>
        <w:rPr>
          <w:rFonts w:hint="eastAsia" w:ascii="宋体" w:hAnsi="宋体" w:cs="宋体"/>
          <w:sz w:val="28"/>
          <w:szCs w:val="28"/>
          <w:lang w:val="en-US" w:eastAsia="zh-CN"/>
        </w:rPr>
        <w:t>、</w:t>
      </w:r>
      <w:r>
        <w:rPr>
          <w:rFonts w:hint="eastAsia" w:ascii="宋体" w:hAnsi="宋体" w:cs="宋体"/>
          <w:sz w:val="28"/>
          <w:szCs w:val="28"/>
        </w:rPr>
        <w:t>投标报价造价师没有签字盖章</w:t>
      </w:r>
      <w:r>
        <w:rPr>
          <w:rFonts w:hint="eastAsia" w:ascii="宋体" w:hAnsi="宋体" w:cs="宋体"/>
          <w:sz w:val="28"/>
          <w:szCs w:val="28"/>
          <w:lang w:eastAsia="zh-CN"/>
        </w:rPr>
        <w:t>；</w:t>
      </w:r>
      <w:r>
        <w:rPr>
          <w:rFonts w:hint="eastAsia" w:ascii="宋体" w:hAnsi="宋体" w:cs="宋体"/>
          <w:sz w:val="28"/>
          <w:szCs w:val="28"/>
        </w:rPr>
        <w:t>河南玖科建筑工程有限公司授权委托书期限不符合要求</w:t>
      </w:r>
      <w:r>
        <w:rPr>
          <w:rFonts w:hint="eastAsia" w:ascii="宋体" w:hAnsi="宋体" w:cs="宋体"/>
          <w:sz w:val="28"/>
          <w:szCs w:val="28"/>
          <w:lang w:val="en-US" w:eastAsia="zh-CN"/>
        </w:rPr>
        <w:t>、</w:t>
      </w:r>
      <w:r>
        <w:rPr>
          <w:rFonts w:hint="eastAsia" w:ascii="宋体" w:hAnsi="宋体" w:cs="宋体"/>
          <w:sz w:val="28"/>
          <w:szCs w:val="28"/>
        </w:rPr>
        <w:t>投标报价委托造价咨询单位编制未加盖造价咨询单位公章</w:t>
      </w:r>
      <w:r>
        <w:rPr>
          <w:rFonts w:hint="eastAsia" w:ascii="宋体" w:hAnsi="宋体" w:cs="宋体"/>
          <w:sz w:val="28"/>
          <w:szCs w:val="28"/>
          <w:lang w:eastAsia="zh-CN"/>
        </w:rPr>
        <w:t>；</w:t>
      </w:r>
      <w:r>
        <w:rPr>
          <w:rFonts w:hint="eastAsia" w:ascii="宋体" w:hAnsi="宋体" w:cs="宋体"/>
          <w:sz w:val="28"/>
          <w:szCs w:val="28"/>
        </w:rPr>
        <w:t>河南省妙冠建筑工程有限公司投标函承诺中项目经理签字不符合要求</w:t>
      </w:r>
      <w:r>
        <w:rPr>
          <w:rFonts w:hint="eastAsia" w:ascii="宋体" w:hAnsi="宋体" w:cs="宋体"/>
          <w:sz w:val="28"/>
          <w:szCs w:val="28"/>
          <w:lang w:eastAsia="zh-CN"/>
        </w:rPr>
        <w:t>；</w:t>
      </w:r>
      <w:r>
        <w:rPr>
          <w:rFonts w:hint="eastAsia" w:ascii="宋体" w:hAnsi="宋体" w:cs="宋体"/>
          <w:sz w:val="28"/>
          <w:szCs w:val="28"/>
        </w:rPr>
        <w:t>河南汇川建设集团有限公司授权委托书期限不符合要求</w:t>
      </w:r>
      <w:r>
        <w:rPr>
          <w:rFonts w:hint="eastAsia" w:ascii="宋体" w:hAnsi="宋体" w:cs="宋体"/>
          <w:sz w:val="28"/>
          <w:szCs w:val="28"/>
          <w:lang w:eastAsia="zh-CN"/>
        </w:rPr>
        <w:t>；</w:t>
      </w:r>
      <w:r>
        <w:rPr>
          <w:rFonts w:hint="eastAsia" w:ascii="宋体" w:hAnsi="宋体" w:cs="宋体"/>
          <w:sz w:val="28"/>
          <w:szCs w:val="28"/>
        </w:rPr>
        <w:t>天逸建设集团有限公司不符合招标文件第78页要求的合同及驻场等承诺</w:t>
      </w:r>
      <w:r>
        <w:rPr>
          <w:rFonts w:hint="eastAsia" w:ascii="宋体" w:hAnsi="宋体" w:cs="宋体"/>
          <w:sz w:val="28"/>
          <w:szCs w:val="28"/>
          <w:lang w:eastAsia="zh-CN"/>
        </w:rPr>
        <w:t>；</w:t>
      </w:r>
      <w:r>
        <w:rPr>
          <w:rFonts w:hint="eastAsia" w:ascii="宋体" w:hAnsi="宋体" w:cs="宋体"/>
          <w:sz w:val="28"/>
          <w:szCs w:val="28"/>
        </w:rPr>
        <w:t>江苏路泰建设集团有限公司不符合招标文件第78页要求的合同及驻场等承诺</w:t>
      </w:r>
      <w:r>
        <w:rPr>
          <w:rFonts w:hint="eastAsia" w:ascii="宋体" w:hAnsi="宋体" w:cs="宋体"/>
          <w:sz w:val="28"/>
          <w:szCs w:val="28"/>
          <w:lang w:eastAsia="zh-CN"/>
        </w:rPr>
        <w:t>；</w:t>
      </w:r>
      <w:r>
        <w:rPr>
          <w:rFonts w:hint="eastAsia" w:ascii="宋体" w:hAnsi="宋体" w:cs="宋体"/>
          <w:sz w:val="28"/>
          <w:szCs w:val="28"/>
        </w:rPr>
        <w:t>江苏大汉建设实业集团有限责任公司不符合招标文件第78页要求的合同及驻场等承诺</w:t>
      </w:r>
      <w:r>
        <w:rPr>
          <w:rFonts w:hint="eastAsia" w:ascii="宋体" w:hAnsi="宋体" w:cs="宋体"/>
          <w:sz w:val="28"/>
          <w:szCs w:val="28"/>
          <w:lang w:eastAsia="zh-CN"/>
        </w:rPr>
        <w:t>；</w:t>
      </w:r>
      <w:r>
        <w:rPr>
          <w:rFonts w:hint="eastAsia" w:ascii="宋体" w:hAnsi="宋体" w:cs="宋体"/>
          <w:sz w:val="28"/>
          <w:szCs w:val="28"/>
        </w:rPr>
        <w:t>河南全舜建设工程有限公司投标函承诺项目经理签字不符合要求</w:t>
      </w:r>
      <w:r>
        <w:rPr>
          <w:rFonts w:hint="eastAsia" w:ascii="宋体" w:hAnsi="宋体" w:cs="宋体"/>
          <w:sz w:val="28"/>
          <w:szCs w:val="28"/>
          <w:lang w:eastAsia="zh-CN"/>
        </w:rPr>
        <w:t>；</w:t>
      </w:r>
      <w:r>
        <w:rPr>
          <w:rFonts w:hint="eastAsia" w:ascii="宋体" w:hAnsi="宋体" w:cs="宋体"/>
          <w:sz w:val="28"/>
          <w:szCs w:val="28"/>
        </w:rPr>
        <w:t>河南省川汇建设工程有限公司不符合招标文件第78页要求的合同及驻场等承诺</w:t>
      </w:r>
      <w:r>
        <w:rPr>
          <w:rFonts w:hint="eastAsia" w:ascii="宋体" w:hAnsi="宋体" w:cs="宋体"/>
          <w:sz w:val="28"/>
          <w:szCs w:val="28"/>
          <w:lang w:eastAsia="zh-CN"/>
        </w:rPr>
        <w:t>；</w:t>
      </w:r>
      <w:r>
        <w:rPr>
          <w:rFonts w:hint="eastAsia" w:ascii="宋体" w:hAnsi="宋体" w:cs="宋体"/>
          <w:sz w:val="28"/>
          <w:szCs w:val="28"/>
        </w:rPr>
        <w:t>河南长路工程建设有限公司不符合招标文件第78页要求的合同及驻场等承诺</w:t>
      </w:r>
      <w:r>
        <w:rPr>
          <w:rFonts w:hint="eastAsia" w:ascii="宋体" w:hAnsi="宋体" w:cs="宋体"/>
          <w:sz w:val="28"/>
          <w:szCs w:val="28"/>
          <w:lang w:eastAsia="zh-CN"/>
        </w:rPr>
        <w:t>；</w:t>
      </w:r>
      <w:r>
        <w:rPr>
          <w:rFonts w:hint="eastAsia" w:ascii="宋体" w:hAnsi="宋体" w:cs="宋体"/>
          <w:sz w:val="28"/>
          <w:szCs w:val="28"/>
        </w:rPr>
        <w:t>河南鸾林建设工程有限公司不符合招标文件第78页要求的合同及驻场等承诺</w:t>
      </w:r>
      <w:r>
        <w:rPr>
          <w:rFonts w:hint="eastAsia" w:ascii="宋体" w:hAnsi="宋体" w:cs="宋体"/>
          <w:sz w:val="28"/>
          <w:szCs w:val="28"/>
          <w:lang w:eastAsia="zh-CN"/>
        </w:rPr>
        <w:t>；</w:t>
      </w:r>
      <w:r>
        <w:rPr>
          <w:rFonts w:hint="eastAsia" w:ascii="宋体" w:hAnsi="宋体" w:cs="宋体"/>
          <w:sz w:val="28"/>
          <w:szCs w:val="28"/>
        </w:rPr>
        <w:t>河南鸾润建筑工程有限公司不符合招标文件第78页要求的合同及驻场等承诺</w:t>
      </w:r>
      <w:r>
        <w:rPr>
          <w:rFonts w:hint="eastAsia" w:ascii="宋体" w:hAnsi="宋体" w:cs="宋体"/>
          <w:sz w:val="28"/>
          <w:szCs w:val="28"/>
          <w:lang w:eastAsia="zh-CN"/>
        </w:rPr>
        <w:t>；</w:t>
      </w:r>
      <w:r>
        <w:rPr>
          <w:rFonts w:hint="eastAsia" w:ascii="宋体" w:hAnsi="宋体" w:cs="宋体"/>
          <w:sz w:val="28"/>
          <w:szCs w:val="28"/>
        </w:rPr>
        <w:t>河南省中茂源建设工程有限公司不符合招标文件第78页要求的合同及驻场等承诺</w:t>
      </w:r>
      <w:r>
        <w:rPr>
          <w:rFonts w:hint="eastAsia" w:ascii="宋体" w:hAnsi="宋体" w:cs="宋体"/>
          <w:sz w:val="28"/>
          <w:szCs w:val="28"/>
          <w:lang w:eastAsia="zh-CN"/>
        </w:rPr>
        <w:t>；</w:t>
      </w:r>
      <w:r>
        <w:rPr>
          <w:rFonts w:hint="eastAsia" w:ascii="宋体" w:hAnsi="宋体" w:cs="宋体"/>
          <w:sz w:val="28"/>
          <w:szCs w:val="28"/>
        </w:rPr>
        <w:t>河南腾华建设工程有限公司不符合招标文件第78页要求的合同及驻场等承诺</w:t>
      </w:r>
      <w:r>
        <w:rPr>
          <w:rFonts w:hint="eastAsia" w:ascii="宋体" w:hAnsi="宋体" w:cs="宋体"/>
          <w:sz w:val="28"/>
          <w:szCs w:val="28"/>
          <w:lang w:eastAsia="zh-CN"/>
        </w:rPr>
        <w:t>；</w:t>
      </w:r>
      <w:r>
        <w:rPr>
          <w:rFonts w:hint="eastAsia" w:ascii="宋体" w:hAnsi="宋体" w:cs="宋体"/>
          <w:sz w:val="28"/>
          <w:szCs w:val="28"/>
        </w:rPr>
        <w:t>泓天建设有限公司不符合招标文件第78页要求的合同及驻场等承诺</w:t>
      </w:r>
      <w:r>
        <w:rPr>
          <w:rFonts w:hint="eastAsia" w:ascii="宋体" w:hAnsi="宋体" w:cs="宋体"/>
          <w:sz w:val="28"/>
          <w:szCs w:val="28"/>
          <w:lang w:eastAsia="zh-CN"/>
        </w:rPr>
        <w:t>；</w:t>
      </w:r>
      <w:r>
        <w:rPr>
          <w:rFonts w:hint="eastAsia" w:ascii="宋体" w:hAnsi="宋体" w:cs="宋体"/>
          <w:sz w:val="28"/>
          <w:szCs w:val="28"/>
        </w:rPr>
        <w:t>林州市永盛建筑有限公司不符合招标文件第78页要求的合同及驻场等承诺</w:t>
      </w:r>
      <w:r>
        <w:rPr>
          <w:rFonts w:hint="eastAsia" w:ascii="宋体" w:hAnsi="宋体" w:cs="宋体"/>
          <w:sz w:val="28"/>
          <w:szCs w:val="28"/>
          <w:lang w:val="en-US" w:eastAsia="zh-CN"/>
        </w:rPr>
        <w:t>、没有四库一平台查询。</w:t>
      </w:r>
    </w:p>
    <w:p w14:paraId="144BA23E">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四、报价修正：无  </w:t>
      </w:r>
    </w:p>
    <w:p w14:paraId="7304477F">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 xml:space="preserve">五、所有中标候选人综合标评分情况 </w:t>
      </w:r>
    </w:p>
    <w:tbl>
      <w:tblPr>
        <w:tblStyle w:val="7"/>
        <w:tblW w:w="62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716"/>
        <w:gridCol w:w="3315"/>
        <w:gridCol w:w="939"/>
        <w:gridCol w:w="956"/>
        <w:gridCol w:w="944"/>
        <w:gridCol w:w="875"/>
        <w:gridCol w:w="865"/>
        <w:gridCol w:w="865"/>
        <w:gridCol w:w="865"/>
      </w:tblGrid>
      <w:tr w14:paraId="7FE5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3" w:hRule="atLeast"/>
          <w:jc w:val="center"/>
        </w:trPr>
        <w:tc>
          <w:tcPr>
            <w:tcW w:w="346" w:type="pct"/>
            <w:shd w:val="clear" w:color="auto" w:fill="FFFFFF"/>
            <w:vAlign w:val="center"/>
          </w:tcPr>
          <w:p w14:paraId="7CA0793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1602" w:type="pct"/>
            <w:shd w:val="clear" w:color="auto" w:fill="FFFFFF"/>
            <w:vAlign w:val="center"/>
          </w:tcPr>
          <w:p w14:paraId="72E3A98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939" w:type="dxa"/>
            <w:shd w:val="clear" w:color="auto" w:fill="FFFFFF"/>
            <w:vAlign w:val="center"/>
          </w:tcPr>
          <w:p w14:paraId="16DE6EB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评委A</w:t>
            </w:r>
          </w:p>
        </w:tc>
        <w:tc>
          <w:tcPr>
            <w:tcW w:w="956" w:type="dxa"/>
            <w:shd w:val="clear" w:color="auto" w:fill="FFFFFF"/>
            <w:vAlign w:val="center"/>
          </w:tcPr>
          <w:p w14:paraId="2ABF298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评委B</w:t>
            </w:r>
          </w:p>
        </w:tc>
        <w:tc>
          <w:tcPr>
            <w:tcW w:w="944" w:type="dxa"/>
            <w:shd w:val="clear" w:color="auto" w:fill="FFFFFF"/>
            <w:vAlign w:val="center"/>
          </w:tcPr>
          <w:p w14:paraId="41A8A74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评委C</w:t>
            </w:r>
          </w:p>
        </w:tc>
        <w:tc>
          <w:tcPr>
            <w:tcW w:w="875" w:type="dxa"/>
            <w:shd w:val="clear" w:color="auto" w:fill="FFFFFF"/>
            <w:vAlign w:val="center"/>
          </w:tcPr>
          <w:p w14:paraId="616486A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评委D</w:t>
            </w:r>
          </w:p>
        </w:tc>
        <w:tc>
          <w:tcPr>
            <w:tcW w:w="865" w:type="dxa"/>
            <w:shd w:val="clear" w:color="auto" w:fill="FFFFFF"/>
            <w:vAlign w:val="center"/>
          </w:tcPr>
          <w:p w14:paraId="1262072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评委E</w:t>
            </w:r>
          </w:p>
        </w:tc>
        <w:tc>
          <w:tcPr>
            <w:tcW w:w="865" w:type="dxa"/>
            <w:shd w:val="clear" w:color="auto" w:fill="FFFFFF"/>
            <w:vAlign w:val="center"/>
          </w:tcPr>
          <w:p w14:paraId="1C05464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F</w:t>
            </w:r>
          </w:p>
        </w:tc>
        <w:tc>
          <w:tcPr>
            <w:tcW w:w="865" w:type="dxa"/>
            <w:shd w:val="clear" w:color="auto" w:fill="FFFFFF"/>
            <w:vAlign w:val="center"/>
          </w:tcPr>
          <w:p w14:paraId="607F165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G</w:t>
            </w:r>
          </w:p>
        </w:tc>
      </w:tr>
      <w:tr w14:paraId="04F3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3" w:hRule="atLeast"/>
          <w:jc w:val="center"/>
        </w:trPr>
        <w:tc>
          <w:tcPr>
            <w:tcW w:w="346" w:type="pct"/>
            <w:shd w:val="clear" w:color="auto" w:fill="FFFFFF"/>
            <w:vAlign w:val="center"/>
          </w:tcPr>
          <w:p w14:paraId="256EFA2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3315" w:type="dxa"/>
            <w:shd w:val="clear" w:color="auto" w:fill="FFFFFF"/>
            <w:vAlign w:val="center"/>
          </w:tcPr>
          <w:p w14:paraId="4CD76965">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河南宏海建设有限公司</w:t>
            </w:r>
          </w:p>
        </w:tc>
        <w:tc>
          <w:tcPr>
            <w:tcW w:w="454" w:type="pct"/>
            <w:shd w:val="clear" w:color="auto" w:fill="FFFFFF"/>
            <w:vAlign w:val="center"/>
          </w:tcPr>
          <w:p w14:paraId="1F9FF16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462" w:type="pct"/>
            <w:shd w:val="clear" w:color="auto" w:fill="FFFFFF"/>
            <w:vAlign w:val="center"/>
          </w:tcPr>
          <w:p w14:paraId="5FAB21B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456" w:type="pct"/>
            <w:shd w:val="clear" w:color="auto" w:fill="FFFFFF"/>
            <w:vAlign w:val="center"/>
          </w:tcPr>
          <w:p w14:paraId="6CEDEDD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23" w:type="pct"/>
            <w:shd w:val="clear" w:color="auto" w:fill="FFFFFF"/>
            <w:vAlign w:val="center"/>
          </w:tcPr>
          <w:p w14:paraId="3A7B2E7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8" w:type="pct"/>
            <w:shd w:val="clear" w:color="auto" w:fill="FFFFFF"/>
            <w:vAlign w:val="center"/>
          </w:tcPr>
          <w:p w14:paraId="02071FC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8" w:type="pct"/>
            <w:shd w:val="clear" w:color="auto" w:fill="FFFFFF"/>
            <w:vAlign w:val="center"/>
          </w:tcPr>
          <w:p w14:paraId="1EFC6F7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8" w:type="pct"/>
            <w:shd w:val="clear" w:color="auto" w:fill="FFFFFF"/>
            <w:vAlign w:val="center"/>
          </w:tcPr>
          <w:p w14:paraId="3D33C66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r>
      <w:tr w14:paraId="5B16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1791C35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3315" w:type="dxa"/>
            <w:shd w:val="clear" w:color="auto" w:fill="FFFFFF"/>
            <w:vAlign w:val="center"/>
          </w:tcPr>
          <w:p w14:paraId="487DB96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惠通建设发展有限公司</w:t>
            </w:r>
          </w:p>
        </w:tc>
        <w:tc>
          <w:tcPr>
            <w:tcW w:w="454" w:type="pct"/>
            <w:shd w:val="clear" w:color="auto" w:fill="FFFFFF"/>
            <w:vAlign w:val="center"/>
          </w:tcPr>
          <w:p w14:paraId="4FB6393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462" w:type="pct"/>
            <w:shd w:val="clear" w:color="auto" w:fill="FFFFFF"/>
            <w:vAlign w:val="center"/>
          </w:tcPr>
          <w:p w14:paraId="73B8825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456" w:type="pct"/>
            <w:shd w:val="clear" w:color="auto" w:fill="FFFFFF"/>
            <w:vAlign w:val="center"/>
          </w:tcPr>
          <w:p w14:paraId="1A5C591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23" w:type="pct"/>
            <w:shd w:val="clear" w:color="auto" w:fill="FFFFFF"/>
            <w:vAlign w:val="center"/>
          </w:tcPr>
          <w:p w14:paraId="06B9166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8" w:type="pct"/>
            <w:shd w:val="clear" w:color="auto" w:fill="FFFFFF"/>
            <w:vAlign w:val="center"/>
          </w:tcPr>
          <w:p w14:paraId="7173878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8" w:type="pct"/>
            <w:shd w:val="clear" w:color="auto" w:fill="FFFFFF"/>
            <w:vAlign w:val="center"/>
          </w:tcPr>
          <w:p w14:paraId="73F76EF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418" w:type="pct"/>
            <w:shd w:val="clear" w:color="auto" w:fill="FFFFFF"/>
            <w:vAlign w:val="center"/>
          </w:tcPr>
          <w:p w14:paraId="057FC62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r>
      <w:tr w14:paraId="6861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2E3EAB6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3315" w:type="dxa"/>
            <w:shd w:val="clear" w:color="auto" w:fill="FFFFFF"/>
            <w:vAlign w:val="center"/>
          </w:tcPr>
          <w:p w14:paraId="1F9FD78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河南旭高建筑工程有限公司</w:t>
            </w:r>
          </w:p>
        </w:tc>
        <w:tc>
          <w:tcPr>
            <w:tcW w:w="454" w:type="pct"/>
            <w:shd w:val="clear" w:color="auto" w:fill="FFFFFF"/>
            <w:vAlign w:val="center"/>
          </w:tcPr>
          <w:p w14:paraId="6989994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25.50</w:t>
            </w:r>
          </w:p>
        </w:tc>
        <w:tc>
          <w:tcPr>
            <w:tcW w:w="462" w:type="pct"/>
            <w:shd w:val="clear" w:color="auto" w:fill="FFFFFF"/>
            <w:vAlign w:val="center"/>
          </w:tcPr>
          <w:p w14:paraId="07C6091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25.50</w:t>
            </w:r>
          </w:p>
        </w:tc>
        <w:tc>
          <w:tcPr>
            <w:tcW w:w="456" w:type="pct"/>
            <w:shd w:val="clear" w:color="auto" w:fill="FFFFFF"/>
            <w:vAlign w:val="center"/>
          </w:tcPr>
          <w:p w14:paraId="324FD128">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25.50</w:t>
            </w:r>
          </w:p>
        </w:tc>
        <w:tc>
          <w:tcPr>
            <w:tcW w:w="423" w:type="pct"/>
            <w:shd w:val="clear" w:color="auto" w:fill="FFFFFF"/>
            <w:vAlign w:val="center"/>
          </w:tcPr>
          <w:p w14:paraId="01E2414E">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25.50</w:t>
            </w:r>
          </w:p>
        </w:tc>
        <w:tc>
          <w:tcPr>
            <w:tcW w:w="418" w:type="pct"/>
            <w:shd w:val="clear" w:color="auto" w:fill="FFFFFF"/>
            <w:vAlign w:val="center"/>
          </w:tcPr>
          <w:p w14:paraId="1EB5679C">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25.50</w:t>
            </w:r>
          </w:p>
        </w:tc>
        <w:tc>
          <w:tcPr>
            <w:tcW w:w="418" w:type="pct"/>
            <w:shd w:val="clear" w:color="auto" w:fill="FFFFFF"/>
            <w:vAlign w:val="center"/>
          </w:tcPr>
          <w:p w14:paraId="7D94D9D8">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25.50</w:t>
            </w:r>
          </w:p>
        </w:tc>
        <w:tc>
          <w:tcPr>
            <w:tcW w:w="418" w:type="pct"/>
            <w:shd w:val="clear" w:color="auto" w:fill="FFFFFF"/>
            <w:vAlign w:val="center"/>
          </w:tcPr>
          <w:p w14:paraId="2317A4E8">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25.50</w:t>
            </w:r>
          </w:p>
        </w:tc>
      </w:tr>
      <w:tr w14:paraId="2A02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3FDD1FD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3315" w:type="dxa"/>
            <w:shd w:val="clear" w:color="auto" w:fill="FFFFFF"/>
            <w:vAlign w:val="center"/>
          </w:tcPr>
          <w:p w14:paraId="37C443A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九凌建设集团有限公司</w:t>
            </w:r>
          </w:p>
        </w:tc>
        <w:tc>
          <w:tcPr>
            <w:tcW w:w="454" w:type="pct"/>
            <w:shd w:val="clear" w:color="auto" w:fill="FFFFFF"/>
            <w:vAlign w:val="center"/>
          </w:tcPr>
          <w:p w14:paraId="13A706D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27.00</w:t>
            </w:r>
          </w:p>
        </w:tc>
        <w:tc>
          <w:tcPr>
            <w:tcW w:w="462" w:type="pct"/>
            <w:shd w:val="clear" w:color="auto" w:fill="FFFFFF"/>
            <w:vAlign w:val="center"/>
          </w:tcPr>
          <w:p w14:paraId="09BEF8A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27.00</w:t>
            </w:r>
          </w:p>
        </w:tc>
        <w:tc>
          <w:tcPr>
            <w:tcW w:w="456" w:type="pct"/>
            <w:shd w:val="clear" w:color="auto" w:fill="FFFFFF"/>
            <w:vAlign w:val="center"/>
          </w:tcPr>
          <w:p w14:paraId="7E5599CB">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27.00</w:t>
            </w:r>
          </w:p>
        </w:tc>
        <w:tc>
          <w:tcPr>
            <w:tcW w:w="423" w:type="pct"/>
            <w:shd w:val="clear" w:color="auto" w:fill="FFFFFF"/>
            <w:vAlign w:val="center"/>
          </w:tcPr>
          <w:p w14:paraId="34FA085E">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27.00</w:t>
            </w:r>
          </w:p>
        </w:tc>
        <w:tc>
          <w:tcPr>
            <w:tcW w:w="418" w:type="pct"/>
            <w:shd w:val="clear" w:color="auto" w:fill="FFFFFF"/>
            <w:vAlign w:val="center"/>
          </w:tcPr>
          <w:p w14:paraId="771FCF4B">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27.00</w:t>
            </w:r>
          </w:p>
        </w:tc>
        <w:tc>
          <w:tcPr>
            <w:tcW w:w="418" w:type="pct"/>
            <w:shd w:val="clear" w:color="auto" w:fill="FFFFFF"/>
            <w:vAlign w:val="center"/>
          </w:tcPr>
          <w:p w14:paraId="4DFE01C1">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27.00</w:t>
            </w:r>
          </w:p>
        </w:tc>
        <w:tc>
          <w:tcPr>
            <w:tcW w:w="418" w:type="pct"/>
            <w:shd w:val="clear" w:color="auto" w:fill="FFFFFF"/>
            <w:vAlign w:val="center"/>
          </w:tcPr>
          <w:p w14:paraId="628E8EB5">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27.00</w:t>
            </w:r>
          </w:p>
        </w:tc>
      </w:tr>
      <w:tr w14:paraId="5812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497C131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3315" w:type="dxa"/>
            <w:shd w:val="clear" w:color="auto" w:fill="FFFFFF"/>
            <w:vAlign w:val="center"/>
          </w:tcPr>
          <w:p w14:paraId="37F542C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河南保棋建设有限公司</w:t>
            </w:r>
          </w:p>
        </w:tc>
        <w:tc>
          <w:tcPr>
            <w:tcW w:w="454" w:type="pct"/>
            <w:shd w:val="clear" w:color="auto" w:fill="FFFFFF"/>
            <w:vAlign w:val="center"/>
          </w:tcPr>
          <w:p w14:paraId="570FBBE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24.00</w:t>
            </w:r>
          </w:p>
        </w:tc>
        <w:tc>
          <w:tcPr>
            <w:tcW w:w="462" w:type="pct"/>
            <w:shd w:val="clear" w:color="auto" w:fill="FFFFFF"/>
            <w:vAlign w:val="center"/>
          </w:tcPr>
          <w:p w14:paraId="11A9B26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24.00</w:t>
            </w:r>
          </w:p>
        </w:tc>
        <w:tc>
          <w:tcPr>
            <w:tcW w:w="456" w:type="pct"/>
            <w:shd w:val="clear" w:color="auto" w:fill="FFFFFF"/>
            <w:vAlign w:val="center"/>
          </w:tcPr>
          <w:p w14:paraId="362D75C1">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24.00</w:t>
            </w:r>
          </w:p>
        </w:tc>
        <w:tc>
          <w:tcPr>
            <w:tcW w:w="423" w:type="pct"/>
            <w:shd w:val="clear" w:color="auto" w:fill="FFFFFF"/>
            <w:vAlign w:val="center"/>
          </w:tcPr>
          <w:p w14:paraId="090B3546">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24.00</w:t>
            </w:r>
          </w:p>
        </w:tc>
        <w:tc>
          <w:tcPr>
            <w:tcW w:w="418" w:type="pct"/>
            <w:shd w:val="clear" w:color="auto" w:fill="FFFFFF"/>
            <w:vAlign w:val="center"/>
          </w:tcPr>
          <w:p w14:paraId="0E076ED6">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24.00</w:t>
            </w:r>
          </w:p>
        </w:tc>
        <w:tc>
          <w:tcPr>
            <w:tcW w:w="418" w:type="pct"/>
            <w:shd w:val="clear" w:color="auto" w:fill="FFFFFF"/>
            <w:vAlign w:val="center"/>
          </w:tcPr>
          <w:p w14:paraId="7363A286">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24.00</w:t>
            </w:r>
          </w:p>
        </w:tc>
        <w:tc>
          <w:tcPr>
            <w:tcW w:w="418" w:type="pct"/>
            <w:shd w:val="clear" w:color="auto" w:fill="FFFFFF"/>
            <w:vAlign w:val="center"/>
          </w:tcPr>
          <w:p w14:paraId="391DB255">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24.00</w:t>
            </w:r>
          </w:p>
        </w:tc>
      </w:tr>
      <w:tr w14:paraId="49BC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337343A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3315" w:type="dxa"/>
            <w:shd w:val="clear" w:color="auto" w:fill="FFFFFF"/>
            <w:vAlign w:val="center"/>
          </w:tcPr>
          <w:p w14:paraId="67F7D11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河南远鸿建筑有限公司</w:t>
            </w:r>
          </w:p>
        </w:tc>
        <w:tc>
          <w:tcPr>
            <w:tcW w:w="454" w:type="pct"/>
            <w:shd w:val="clear" w:color="auto" w:fill="FFFFFF"/>
            <w:vAlign w:val="center"/>
          </w:tcPr>
          <w:p w14:paraId="291DFEC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22.50</w:t>
            </w:r>
          </w:p>
        </w:tc>
        <w:tc>
          <w:tcPr>
            <w:tcW w:w="462" w:type="pct"/>
            <w:shd w:val="clear" w:color="auto" w:fill="FFFFFF"/>
            <w:vAlign w:val="center"/>
          </w:tcPr>
          <w:p w14:paraId="7EC40FC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22.50</w:t>
            </w:r>
          </w:p>
        </w:tc>
        <w:tc>
          <w:tcPr>
            <w:tcW w:w="456" w:type="pct"/>
            <w:shd w:val="clear" w:color="auto" w:fill="FFFFFF"/>
            <w:vAlign w:val="center"/>
          </w:tcPr>
          <w:p w14:paraId="429F20CF">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22.50</w:t>
            </w:r>
          </w:p>
        </w:tc>
        <w:tc>
          <w:tcPr>
            <w:tcW w:w="423" w:type="pct"/>
            <w:shd w:val="clear" w:color="auto" w:fill="FFFFFF"/>
            <w:vAlign w:val="center"/>
          </w:tcPr>
          <w:p w14:paraId="6DBA906B">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22.50</w:t>
            </w:r>
          </w:p>
        </w:tc>
        <w:tc>
          <w:tcPr>
            <w:tcW w:w="418" w:type="pct"/>
            <w:shd w:val="clear" w:color="auto" w:fill="FFFFFF"/>
            <w:vAlign w:val="center"/>
          </w:tcPr>
          <w:p w14:paraId="2943564E">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22.50</w:t>
            </w:r>
          </w:p>
        </w:tc>
        <w:tc>
          <w:tcPr>
            <w:tcW w:w="418" w:type="pct"/>
            <w:shd w:val="clear" w:color="auto" w:fill="FFFFFF"/>
            <w:vAlign w:val="center"/>
          </w:tcPr>
          <w:p w14:paraId="0D4512D5">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22.50</w:t>
            </w:r>
          </w:p>
        </w:tc>
        <w:tc>
          <w:tcPr>
            <w:tcW w:w="418" w:type="pct"/>
            <w:shd w:val="clear" w:color="auto" w:fill="FFFFFF"/>
            <w:vAlign w:val="center"/>
          </w:tcPr>
          <w:p w14:paraId="5E096199">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22.50</w:t>
            </w:r>
          </w:p>
        </w:tc>
      </w:tr>
      <w:tr w14:paraId="525E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46981B3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3315" w:type="dxa"/>
            <w:shd w:val="clear" w:color="auto" w:fill="FFFFFF"/>
            <w:vAlign w:val="center"/>
          </w:tcPr>
          <w:p w14:paraId="5458D79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河南省城控建工集团有限公司</w:t>
            </w:r>
          </w:p>
        </w:tc>
        <w:tc>
          <w:tcPr>
            <w:tcW w:w="454" w:type="pct"/>
            <w:shd w:val="clear" w:color="auto" w:fill="FFFFFF"/>
            <w:vAlign w:val="center"/>
          </w:tcPr>
          <w:p w14:paraId="6F54523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22.50</w:t>
            </w:r>
          </w:p>
        </w:tc>
        <w:tc>
          <w:tcPr>
            <w:tcW w:w="462" w:type="pct"/>
            <w:shd w:val="clear" w:color="auto" w:fill="FFFFFF"/>
            <w:vAlign w:val="center"/>
          </w:tcPr>
          <w:p w14:paraId="10E2D9F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22.50</w:t>
            </w:r>
          </w:p>
        </w:tc>
        <w:tc>
          <w:tcPr>
            <w:tcW w:w="456" w:type="pct"/>
            <w:shd w:val="clear" w:color="auto" w:fill="FFFFFF"/>
            <w:vAlign w:val="center"/>
          </w:tcPr>
          <w:p w14:paraId="69D034B0">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22.50</w:t>
            </w:r>
          </w:p>
        </w:tc>
        <w:tc>
          <w:tcPr>
            <w:tcW w:w="423" w:type="pct"/>
            <w:shd w:val="clear" w:color="auto" w:fill="FFFFFF"/>
            <w:vAlign w:val="center"/>
          </w:tcPr>
          <w:p w14:paraId="738235FA">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22.50</w:t>
            </w:r>
          </w:p>
        </w:tc>
        <w:tc>
          <w:tcPr>
            <w:tcW w:w="418" w:type="pct"/>
            <w:shd w:val="clear" w:color="auto" w:fill="FFFFFF"/>
            <w:vAlign w:val="center"/>
          </w:tcPr>
          <w:p w14:paraId="655DA331">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22.50</w:t>
            </w:r>
          </w:p>
        </w:tc>
        <w:tc>
          <w:tcPr>
            <w:tcW w:w="418" w:type="pct"/>
            <w:shd w:val="clear" w:color="auto" w:fill="FFFFFF"/>
            <w:vAlign w:val="center"/>
          </w:tcPr>
          <w:p w14:paraId="68C0510F">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22.50</w:t>
            </w:r>
          </w:p>
        </w:tc>
        <w:tc>
          <w:tcPr>
            <w:tcW w:w="418" w:type="pct"/>
            <w:shd w:val="clear" w:color="auto" w:fill="FFFFFF"/>
            <w:vAlign w:val="center"/>
          </w:tcPr>
          <w:p w14:paraId="4BBFCE61">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22.50</w:t>
            </w:r>
          </w:p>
        </w:tc>
      </w:tr>
      <w:tr w14:paraId="22A3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2FE6B10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3315" w:type="dxa"/>
            <w:shd w:val="clear" w:color="auto" w:fill="FFFFFF"/>
            <w:vAlign w:val="center"/>
          </w:tcPr>
          <w:p w14:paraId="40228A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河南煌坤建设工程有限公司</w:t>
            </w:r>
          </w:p>
        </w:tc>
        <w:tc>
          <w:tcPr>
            <w:tcW w:w="454" w:type="pct"/>
            <w:shd w:val="clear" w:color="auto" w:fill="FFFFFF"/>
            <w:vAlign w:val="center"/>
          </w:tcPr>
          <w:p w14:paraId="0837713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18.00</w:t>
            </w:r>
          </w:p>
        </w:tc>
        <w:tc>
          <w:tcPr>
            <w:tcW w:w="462" w:type="pct"/>
            <w:shd w:val="clear" w:color="auto" w:fill="FFFFFF"/>
            <w:vAlign w:val="center"/>
          </w:tcPr>
          <w:p w14:paraId="51FF5F1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18.00</w:t>
            </w:r>
          </w:p>
        </w:tc>
        <w:tc>
          <w:tcPr>
            <w:tcW w:w="456" w:type="pct"/>
            <w:shd w:val="clear" w:color="auto" w:fill="FFFFFF"/>
            <w:vAlign w:val="center"/>
          </w:tcPr>
          <w:p w14:paraId="4CF0B958">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18.00</w:t>
            </w:r>
          </w:p>
        </w:tc>
        <w:tc>
          <w:tcPr>
            <w:tcW w:w="423" w:type="pct"/>
            <w:shd w:val="clear" w:color="auto" w:fill="FFFFFF"/>
            <w:vAlign w:val="center"/>
          </w:tcPr>
          <w:p w14:paraId="4A034EB1">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18.00</w:t>
            </w:r>
          </w:p>
        </w:tc>
        <w:tc>
          <w:tcPr>
            <w:tcW w:w="418" w:type="pct"/>
            <w:shd w:val="clear" w:color="auto" w:fill="FFFFFF"/>
            <w:vAlign w:val="center"/>
          </w:tcPr>
          <w:p w14:paraId="7BEEC173">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18.00</w:t>
            </w:r>
          </w:p>
        </w:tc>
        <w:tc>
          <w:tcPr>
            <w:tcW w:w="418" w:type="pct"/>
            <w:shd w:val="clear" w:color="auto" w:fill="FFFFFF"/>
            <w:vAlign w:val="center"/>
          </w:tcPr>
          <w:p w14:paraId="3BBD2613">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18.00</w:t>
            </w:r>
          </w:p>
        </w:tc>
        <w:tc>
          <w:tcPr>
            <w:tcW w:w="418" w:type="pct"/>
            <w:shd w:val="clear" w:color="auto" w:fill="FFFFFF"/>
            <w:vAlign w:val="center"/>
          </w:tcPr>
          <w:p w14:paraId="6727D18A">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18.00</w:t>
            </w:r>
          </w:p>
        </w:tc>
      </w:tr>
      <w:tr w14:paraId="190F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58D0BED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3315" w:type="dxa"/>
            <w:shd w:val="clear" w:color="auto" w:fill="FFFFFF"/>
            <w:vAlign w:val="center"/>
          </w:tcPr>
          <w:p w14:paraId="5B35299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正鸿建工集团有限公司</w:t>
            </w:r>
          </w:p>
        </w:tc>
        <w:tc>
          <w:tcPr>
            <w:tcW w:w="454" w:type="pct"/>
            <w:shd w:val="clear" w:color="auto" w:fill="FFFFFF"/>
            <w:vAlign w:val="center"/>
          </w:tcPr>
          <w:p w14:paraId="2189ABF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18.00</w:t>
            </w:r>
          </w:p>
        </w:tc>
        <w:tc>
          <w:tcPr>
            <w:tcW w:w="462" w:type="pct"/>
            <w:shd w:val="clear" w:color="auto" w:fill="FFFFFF"/>
            <w:vAlign w:val="center"/>
          </w:tcPr>
          <w:p w14:paraId="39973DA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18.00</w:t>
            </w:r>
          </w:p>
        </w:tc>
        <w:tc>
          <w:tcPr>
            <w:tcW w:w="456" w:type="pct"/>
            <w:shd w:val="clear" w:color="auto" w:fill="FFFFFF"/>
            <w:vAlign w:val="center"/>
          </w:tcPr>
          <w:p w14:paraId="7A262E53">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18.00</w:t>
            </w:r>
          </w:p>
        </w:tc>
        <w:tc>
          <w:tcPr>
            <w:tcW w:w="423" w:type="pct"/>
            <w:shd w:val="clear" w:color="auto" w:fill="FFFFFF"/>
            <w:vAlign w:val="center"/>
          </w:tcPr>
          <w:p w14:paraId="25CC187F">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18.00</w:t>
            </w:r>
          </w:p>
        </w:tc>
        <w:tc>
          <w:tcPr>
            <w:tcW w:w="418" w:type="pct"/>
            <w:shd w:val="clear" w:color="auto" w:fill="FFFFFF"/>
            <w:vAlign w:val="center"/>
          </w:tcPr>
          <w:p w14:paraId="21D47ACF">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18.00</w:t>
            </w:r>
          </w:p>
        </w:tc>
        <w:tc>
          <w:tcPr>
            <w:tcW w:w="418" w:type="pct"/>
            <w:shd w:val="clear" w:color="auto" w:fill="FFFFFF"/>
            <w:vAlign w:val="center"/>
          </w:tcPr>
          <w:p w14:paraId="3E1DD9C9">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18.00</w:t>
            </w:r>
          </w:p>
        </w:tc>
        <w:tc>
          <w:tcPr>
            <w:tcW w:w="418" w:type="pct"/>
            <w:shd w:val="clear" w:color="auto" w:fill="FFFFFF"/>
            <w:vAlign w:val="center"/>
          </w:tcPr>
          <w:p w14:paraId="363ADC8A">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18.00</w:t>
            </w:r>
          </w:p>
        </w:tc>
      </w:tr>
      <w:tr w14:paraId="0FA3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217D130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10</w:t>
            </w:r>
          </w:p>
        </w:tc>
        <w:tc>
          <w:tcPr>
            <w:tcW w:w="3315" w:type="dxa"/>
            <w:shd w:val="clear" w:color="auto" w:fill="FFFFFF"/>
            <w:vAlign w:val="center"/>
          </w:tcPr>
          <w:p w14:paraId="5650C00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河南苏振建筑工程有限公司</w:t>
            </w:r>
          </w:p>
        </w:tc>
        <w:tc>
          <w:tcPr>
            <w:tcW w:w="454" w:type="pct"/>
            <w:shd w:val="clear" w:color="auto" w:fill="FFFFFF"/>
            <w:vAlign w:val="center"/>
          </w:tcPr>
          <w:p w14:paraId="72E2978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28.50</w:t>
            </w:r>
          </w:p>
        </w:tc>
        <w:tc>
          <w:tcPr>
            <w:tcW w:w="462" w:type="pct"/>
            <w:shd w:val="clear" w:color="auto" w:fill="FFFFFF"/>
            <w:vAlign w:val="center"/>
          </w:tcPr>
          <w:p w14:paraId="79DB82C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default" w:eastAsia="宋体" w:cs="宋体" w:asciiTheme="minorEastAsia" w:hAnsiTheme="minorEastAsia"/>
                <w:kern w:val="0"/>
                <w:sz w:val="28"/>
                <w:szCs w:val="28"/>
                <w:lang w:val="en-US" w:eastAsia="zh-CN"/>
              </w:rPr>
              <w:t>28.50</w:t>
            </w:r>
          </w:p>
        </w:tc>
        <w:tc>
          <w:tcPr>
            <w:tcW w:w="456" w:type="pct"/>
            <w:shd w:val="clear" w:color="auto" w:fill="FFFFFF"/>
            <w:vAlign w:val="center"/>
          </w:tcPr>
          <w:p w14:paraId="75353F25">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28.50</w:t>
            </w:r>
          </w:p>
        </w:tc>
        <w:tc>
          <w:tcPr>
            <w:tcW w:w="423" w:type="pct"/>
            <w:shd w:val="clear" w:color="auto" w:fill="FFFFFF"/>
            <w:vAlign w:val="center"/>
          </w:tcPr>
          <w:p w14:paraId="16C45E76">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28.50</w:t>
            </w:r>
          </w:p>
        </w:tc>
        <w:tc>
          <w:tcPr>
            <w:tcW w:w="418" w:type="pct"/>
            <w:shd w:val="clear" w:color="auto" w:fill="FFFFFF"/>
            <w:vAlign w:val="center"/>
          </w:tcPr>
          <w:p w14:paraId="06689DA0">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28.50</w:t>
            </w:r>
          </w:p>
        </w:tc>
        <w:tc>
          <w:tcPr>
            <w:tcW w:w="418" w:type="pct"/>
            <w:shd w:val="clear" w:color="auto" w:fill="FFFFFF"/>
            <w:vAlign w:val="center"/>
          </w:tcPr>
          <w:p w14:paraId="3184F976">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28.50</w:t>
            </w:r>
          </w:p>
        </w:tc>
        <w:tc>
          <w:tcPr>
            <w:tcW w:w="418" w:type="pct"/>
            <w:shd w:val="clear" w:color="auto" w:fill="FFFFFF"/>
            <w:vAlign w:val="center"/>
          </w:tcPr>
          <w:p w14:paraId="30B78AC8">
            <w:pPr>
              <w:autoSpaceDE w:val="0"/>
              <w:autoSpaceDN w:val="0"/>
              <w:spacing w:line="440" w:lineRule="atLeast"/>
              <w:jc w:val="center"/>
              <w:rPr>
                <w:rFonts w:hint="eastAsia" w:cs="宋体" w:asciiTheme="minorEastAsia" w:hAnsiTheme="minorEastAsia"/>
                <w:kern w:val="0"/>
                <w:sz w:val="28"/>
                <w:szCs w:val="28"/>
              </w:rPr>
            </w:pPr>
            <w:r>
              <w:rPr>
                <w:rFonts w:hint="default" w:eastAsia="宋体" w:cs="宋体" w:asciiTheme="minorEastAsia" w:hAnsiTheme="minorEastAsia"/>
                <w:kern w:val="0"/>
                <w:sz w:val="28"/>
                <w:szCs w:val="28"/>
                <w:lang w:val="en-US" w:eastAsia="zh-CN"/>
              </w:rPr>
              <w:t>28.50</w:t>
            </w:r>
          </w:p>
        </w:tc>
      </w:tr>
    </w:tbl>
    <w:p w14:paraId="0A67E661">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 xml:space="preserve">六、所有中标候选人技术标评分情况 </w:t>
      </w:r>
    </w:p>
    <w:tbl>
      <w:tblPr>
        <w:tblStyle w:val="7"/>
        <w:tblW w:w="62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718"/>
        <w:gridCol w:w="3311"/>
        <w:gridCol w:w="937"/>
        <w:gridCol w:w="955"/>
        <w:gridCol w:w="943"/>
        <w:gridCol w:w="875"/>
        <w:gridCol w:w="864"/>
        <w:gridCol w:w="864"/>
        <w:gridCol w:w="865"/>
      </w:tblGrid>
      <w:tr w14:paraId="6FE3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3" w:hRule="atLeast"/>
          <w:jc w:val="center"/>
        </w:trPr>
        <w:tc>
          <w:tcPr>
            <w:tcW w:w="347" w:type="pct"/>
            <w:shd w:val="clear" w:color="auto" w:fill="FFFFFF"/>
            <w:vAlign w:val="center"/>
          </w:tcPr>
          <w:p w14:paraId="49E706A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1601" w:type="pct"/>
            <w:shd w:val="clear" w:color="auto" w:fill="FFFFFF"/>
            <w:vAlign w:val="center"/>
          </w:tcPr>
          <w:p w14:paraId="08CBAE2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453" w:type="pct"/>
            <w:shd w:val="clear" w:color="auto" w:fill="FFFFFF"/>
            <w:vAlign w:val="center"/>
          </w:tcPr>
          <w:p w14:paraId="18D760E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评委A</w:t>
            </w:r>
          </w:p>
        </w:tc>
        <w:tc>
          <w:tcPr>
            <w:tcW w:w="462" w:type="pct"/>
            <w:shd w:val="clear" w:color="auto" w:fill="FFFFFF"/>
            <w:vAlign w:val="center"/>
          </w:tcPr>
          <w:p w14:paraId="1B1EF91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评委B</w:t>
            </w:r>
          </w:p>
        </w:tc>
        <w:tc>
          <w:tcPr>
            <w:tcW w:w="456" w:type="pct"/>
            <w:shd w:val="clear" w:color="auto" w:fill="FFFFFF"/>
            <w:vAlign w:val="center"/>
          </w:tcPr>
          <w:p w14:paraId="35455AC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评委C</w:t>
            </w:r>
          </w:p>
        </w:tc>
        <w:tc>
          <w:tcPr>
            <w:tcW w:w="423" w:type="pct"/>
            <w:shd w:val="clear" w:color="auto" w:fill="FFFFFF"/>
            <w:vAlign w:val="center"/>
          </w:tcPr>
          <w:p w14:paraId="0023D5C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评委D</w:t>
            </w:r>
          </w:p>
        </w:tc>
        <w:tc>
          <w:tcPr>
            <w:tcW w:w="418" w:type="pct"/>
            <w:shd w:val="clear" w:color="auto" w:fill="FFFFFF"/>
            <w:vAlign w:val="center"/>
          </w:tcPr>
          <w:p w14:paraId="4CF7943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评委E</w:t>
            </w:r>
          </w:p>
        </w:tc>
        <w:tc>
          <w:tcPr>
            <w:tcW w:w="418" w:type="pct"/>
            <w:shd w:val="clear" w:color="auto" w:fill="FFFFFF"/>
            <w:vAlign w:val="center"/>
          </w:tcPr>
          <w:p w14:paraId="7F0F8C65">
            <w:pPr>
              <w:autoSpaceDE w:val="0"/>
              <w:autoSpaceDN w:val="0"/>
              <w:spacing w:line="440" w:lineRule="atLeast"/>
              <w:jc w:val="center"/>
              <w:rPr>
                <w:rFonts w:hint="eastAsia" w:eastAsia="宋体" w:cs="宋体" w:asciiTheme="minorEastAsia" w:hAnsiTheme="minorEastAsia"/>
                <w:kern w:val="0"/>
                <w:sz w:val="28"/>
                <w:szCs w:val="28"/>
                <w:lang w:eastAsia="zh-CN"/>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F</w:t>
            </w:r>
          </w:p>
        </w:tc>
        <w:tc>
          <w:tcPr>
            <w:tcW w:w="418" w:type="pct"/>
            <w:shd w:val="clear" w:color="auto" w:fill="FFFFFF"/>
            <w:vAlign w:val="center"/>
          </w:tcPr>
          <w:p w14:paraId="07A2FD9A">
            <w:pPr>
              <w:autoSpaceDE w:val="0"/>
              <w:autoSpaceDN w:val="0"/>
              <w:spacing w:line="440" w:lineRule="atLeast"/>
              <w:jc w:val="center"/>
              <w:rPr>
                <w:rFonts w:hint="eastAsia" w:eastAsia="宋体" w:cs="宋体" w:asciiTheme="minorEastAsia" w:hAnsiTheme="minorEastAsia"/>
                <w:kern w:val="0"/>
                <w:sz w:val="28"/>
                <w:szCs w:val="28"/>
                <w:lang w:eastAsia="zh-CN"/>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G</w:t>
            </w:r>
          </w:p>
        </w:tc>
      </w:tr>
      <w:tr w14:paraId="1B5A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47" w:type="pct"/>
            <w:shd w:val="clear" w:color="auto" w:fill="FFFFFF"/>
            <w:vAlign w:val="center"/>
          </w:tcPr>
          <w:p w14:paraId="163EC0A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3311" w:type="dxa"/>
            <w:shd w:val="clear" w:color="auto" w:fill="FFFFFF"/>
            <w:vAlign w:val="center"/>
          </w:tcPr>
          <w:p w14:paraId="55C5677E">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河南宏海建设有限公司</w:t>
            </w:r>
          </w:p>
        </w:tc>
        <w:tc>
          <w:tcPr>
            <w:tcW w:w="453" w:type="pct"/>
            <w:shd w:val="clear" w:color="auto" w:fill="FFFFFF"/>
            <w:vAlign w:val="center"/>
          </w:tcPr>
          <w:p w14:paraId="3CCE9AD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18.00</w:t>
            </w:r>
          </w:p>
        </w:tc>
        <w:tc>
          <w:tcPr>
            <w:tcW w:w="462" w:type="pct"/>
            <w:shd w:val="clear" w:color="auto" w:fill="FFFFFF"/>
            <w:vAlign w:val="center"/>
          </w:tcPr>
          <w:p w14:paraId="782515C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16.35</w:t>
            </w:r>
          </w:p>
        </w:tc>
        <w:tc>
          <w:tcPr>
            <w:tcW w:w="456" w:type="pct"/>
            <w:shd w:val="clear" w:color="auto" w:fill="FFFFFF"/>
            <w:vAlign w:val="center"/>
          </w:tcPr>
          <w:p w14:paraId="6EEECD9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17.24</w:t>
            </w:r>
          </w:p>
        </w:tc>
        <w:tc>
          <w:tcPr>
            <w:tcW w:w="423" w:type="pct"/>
            <w:shd w:val="clear" w:color="auto" w:fill="FFFFFF"/>
            <w:vAlign w:val="center"/>
          </w:tcPr>
          <w:p w14:paraId="34C236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18.70</w:t>
            </w:r>
          </w:p>
        </w:tc>
        <w:tc>
          <w:tcPr>
            <w:tcW w:w="418" w:type="pct"/>
            <w:shd w:val="clear" w:color="auto" w:fill="FFFFFF"/>
            <w:vAlign w:val="center"/>
          </w:tcPr>
          <w:p w14:paraId="74C4EE0F">
            <w:pPr>
              <w:autoSpaceDE w:val="0"/>
              <w:autoSpaceDN w:val="0"/>
              <w:spacing w:line="440" w:lineRule="atLeast"/>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14.60</w:t>
            </w:r>
          </w:p>
        </w:tc>
        <w:tc>
          <w:tcPr>
            <w:tcW w:w="418" w:type="pct"/>
            <w:shd w:val="clear" w:color="auto" w:fill="FFFFFF"/>
            <w:vAlign w:val="center"/>
          </w:tcPr>
          <w:p w14:paraId="6ADA46AB">
            <w:pPr>
              <w:autoSpaceDE w:val="0"/>
              <w:autoSpaceDN w:val="0"/>
              <w:spacing w:line="440" w:lineRule="atLeast"/>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12.00</w:t>
            </w:r>
          </w:p>
        </w:tc>
        <w:tc>
          <w:tcPr>
            <w:tcW w:w="418" w:type="pct"/>
            <w:shd w:val="clear" w:color="auto" w:fill="FFFFFF"/>
            <w:vAlign w:val="center"/>
          </w:tcPr>
          <w:p w14:paraId="577CB479">
            <w:pPr>
              <w:autoSpaceDE w:val="0"/>
              <w:autoSpaceDN w:val="0"/>
              <w:spacing w:line="440" w:lineRule="atLeast"/>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17.60</w:t>
            </w:r>
          </w:p>
        </w:tc>
      </w:tr>
      <w:tr w14:paraId="6C3D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47" w:type="pct"/>
            <w:shd w:val="clear" w:color="auto" w:fill="FFFFFF"/>
            <w:vAlign w:val="center"/>
          </w:tcPr>
          <w:p w14:paraId="0F91AC9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3311" w:type="dxa"/>
            <w:shd w:val="clear" w:color="auto" w:fill="FFFFFF"/>
            <w:vAlign w:val="center"/>
          </w:tcPr>
          <w:p w14:paraId="71F893A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惠通建设发展有限公司</w:t>
            </w:r>
          </w:p>
        </w:tc>
        <w:tc>
          <w:tcPr>
            <w:tcW w:w="453" w:type="pct"/>
            <w:shd w:val="clear" w:color="auto" w:fill="FFFFFF"/>
            <w:vAlign w:val="center"/>
          </w:tcPr>
          <w:p w14:paraId="7754E02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18.20</w:t>
            </w:r>
          </w:p>
        </w:tc>
        <w:tc>
          <w:tcPr>
            <w:tcW w:w="462" w:type="pct"/>
            <w:shd w:val="clear" w:color="auto" w:fill="FFFFFF"/>
            <w:vAlign w:val="center"/>
          </w:tcPr>
          <w:p w14:paraId="0F52B724">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16.05</w:t>
            </w:r>
          </w:p>
        </w:tc>
        <w:tc>
          <w:tcPr>
            <w:tcW w:w="456" w:type="pct"/>
            <w:shd w:val="clear" w:color="auto" w:fill="FFFFFF"/>
            <w:vAlign w:val="center"/>
          </w:tcPr>
          <w:p w14:paraId="3C524CA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17.20</w:t>
            </w:r>
          </w:p>
        </w:tc>
        <w:tc>
          <w:tcPr>
            <w:tcW w:w="423" w:type="pct"/>
            <w:shd w:val="clear" w:color="auto" w:fill="FFFFFF"/>
            <w:vAlign w:val="center"/>
          </w:tcPr>
          <w:p w14:paraId="444E595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14.50</w:t>
            </w:r>
          </w:p>
        </w:tc>
        <w:tc>
          <w:tcPr>
            <w:tcW w:w="418" w:type="pct"/>
            <w:shd w:val="clear" w:color="auto" w:fill="FFFFFF"/>
            <w:vAlign w:val="center"/>
          </w:tcPr>
          <w:p w14:paraId="45D3DFE1">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14.80</w:t>
            </w:r>
          </w:p>
        </w:tc>
        <w:tc>
          <w:tcPr>
            <w:tcW w:w="418" w:type="pct"/>
            <w:shd w:val="clear" w:color="auto" w:fill="FFFFFF"/>
            <w:vAlign w:val="center"/>
          </w:tcPr>
          <w:p w14:paraId="3BCE0AB7">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w:t>
            </w:r>
          </w:p>
        </w:tc>
        <w:tc>
          <w:tcPr>
            <w:tcW w:w="418" w:type="pct"/>
            <w:shd w:val="clear" w:color="auto" w:fill="FFFFFF"/>
            <w:vAlign w:val="center"/>
          </w:tcPr>
          <w:p w14:paraId="5534261E">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17.70</w:t>
            </w:r>
          </w:p>
        </w:tc>
      </w:tr>
      <w:tr w14:paraId="64CE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1366BA2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3311" w:type="dxa"/>
            <w:shd w:val="clear" w:color="auto" w:fill="FFFFFF"/>
            <w:vAlign w:val="center"/>
          </w:tcPr>
          <w:p w14:paraId="2356B6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河南旭高建筑工程有限公司</w:t>
            </w:r>
          </w:p>
        </w:tc>
        <w:tc>
          <w:tcPr>
            <w:tcW w:w="453" w:type="pct"/>
            <w:shd w:val="clear" w:color="auto" w:fill="FFFFFF"/>
            <w:vAlign w:val="center"/>
          </w:tcPr>
          <w:p w14:paraId="793DBE8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17.80</w:t>
            </w:r>
          </w:p>
        </w:tc>
        <w:tc>
          <w:tcPr>
            <w:tcW w:w="462" w:type="pct"/>
            <w:shd w:val="clear" w:color="auto" w:fill="FFFFFF"/>
            <w:vAlign w:val="center"/>
          </w:tcPr>
          <w:p w14:paraId="067804B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16.10</w:t>
            </w:r>
          </w:p>
        </w:tc>
        <w:tc>
          <w:tcPr>
            <w:tcW w:w="456" w:type="pct"/>
            <w:shd w:val="clear" w:color="auto" w:fill="FFFFFF"/>
            <w:vAlign w:val="center"/>
          </w:tcPr>
          <w:p w14:paraId="0288227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17.18</w:t>
            </w:r>
          </w:p>
        </w:tc>
        <w:tc>
          <w:tcPr>
            <w:tcW w:w="423" w:type="pct"/>
            <w:shd w:val="clear" w:color="auto" w:fill="FFFFFF"/>
            <w:vAlign w:val="center"/>
          </w:tcPr>
          <w:p w14:paraId="23CD6F2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16.50</w:t>
            </w:r>
          </w:p>
        </w:tc>
        <w:tc>
          <w:tcPr>
            <w:tcW w:w="418" w:type="pct"/>
            <w:shd w:val="clear" w:color="auto" w:fill="FFFFFF"/>
            <w:vAlign w:val="center"/>
          </w:tcPr>
          <w:p w14:paraId="0D89105A">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15.90</w:t>
            </w:r>
          </w:p>
        </w:tc>
        <w:tc>
          <w:tcPr>
            <w:tcW w:w="418" w:type="pct"/>
            <w:shd w:val="clear" w:color="auto" w:fill="FFFFFF"/>
            <w:vAlign w:val="center"/>
          </w:tcPr>
          <w:p w14:paraId="3F21ECC0">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w:t>
            </w:r>
          </w:p>
        </w:tc>
        <w:tc>
          <w:tcPr>
            <w:tcW w:w="418" w:type="pct"/>
            <w:shd w:val="clear" w:color="auto" w:fill="FFFFFF"/>
            <w:vAlign w:val="center"/>
          </w:tcPr>
          <w:p w14:paraId="52612768">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17.70</w:t>
            </w:r>
          </w:p>
        </w:tc>
      </w:tr>
      <w:tr w14:paraId="1989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608C09F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3311" w:type="dxa"/>
            <w:shd w:val="clear" w:color="auto" w:fill="FFFFFF"/>
            <w:vAlign w:val="center"/>
          </w:tcPr>
          <w:p w14:paraId="67D5C33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九凌建设集团有限公司</w:t>
            </w:r>
          </w:p>
        </w:tc>
        <w:tc>
          <w:tcPr>
            <w:tcW w:w="453" w:type="pct"/>
            <w:shd w:val="clear" w:color="auto" w:fill="FFFFFF"/>
            <w:vAlign w:val="center"/>
          </w:tcPr>
          <w:p w14:paraId="62D5B624">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15.20</w:t>
            </w:r>
          </w:p>
        </w:tc>
        <w:tc>
          <w:tcPr>
            <w:tcW w:w="462" w:type="pct"/>
            <w:shd w:val="clear" w:color="auto" w:fill="FFFFFF"/>
            <w:vAlign w:val="center"/>
          </w:tcPr>
          <w:p w14:paraId="3BB973F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15.75</w:t>
            </w:r>
          </w:p>
        </w:tc>
        <w:tc>
          <w:tcPr>
            <w:tcW w:w="456" w:type="pct"/>
            <w:shd w:val="clear" w:color="auto" w:fill="FFFFFF"/>
            <w:vAlign w:val="center"/>
          </w:tcPr>
          <w:p w14:paraId="54A3CD3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17.26</w:t>
            </w:r>
          </w:p>
        </w:tc>
        <w:tc>
          <w:tcPr>
            <w:tcW w:w="423" w:type="pct"/>
            <w:shd w:val="clear" w:color="auto" w:fill="FFFFFF"/>
            <w:vAlign w:val="center"/>
          </w:tcPr>
          <w:p w14:paraId="2B0466B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15.20</w:t>
            </w:r>
          </w:p>
        </w:tc>
        <w:tc>
          <w:tcPr>
            <w:tcW w:w="418" w:type="pct"/>
            <w:shd w:val="clear" w:color="auto" w:fill="FFFFFF"/>
            <w:vAlign w:val="center"/>
          </w:tcPr>
          <w:p w14:paraId="62E522A4">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12.40</w:t>
            </w:r>
          </w:p>
        </w:tc>
        <w:tc>
          <w:tcPr>
            <w:tcW w:w="418" w:type="pct"/>
            <w:shd w:val="clear" w:color="auto" w:fill="FFFFFF"/>
            <w:vAlign w:val="center"/>
          </w:tcPr>
          <w:p w14:paraId="25D7AE92">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w:t>
            </w:r>
          </w:p>
        </w:tc>
        <w:tc>
          <w:tcPr>
            <w:tcW w:w="418" w:type="pct"/>
            <w:shd w:val="clear" w:color="auto" w:fill="FFFFFF"/>
            <w:vAlign w:val="center"/>
          </w:tcPr>
          <w:p w14:paraId="444B50DE">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15.90</w:t>
            </w:r>
          </w:p>
        </w:tc>
      </w:tr>
      <w:tr w14:paraId="05FC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347" w:type="pct"/>
            <w:shd w:val="clear" w:color="auto" w:fill="FFFFFF"/>
            <w:vAlign w:val="center"/>
          </w:tcPr>
          <w:p w14:paraId="1FEB35D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3311" w:type="dxa"/>
            <w:shd w:val="clear" w:color="auto" w:fill="FFFFFF"/>
            <w:vAlign w:val="center"/>
          </w:tcPr>
          <w:p w14:paraId="1D7DF22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河南保棋建设有限公司</w:t>
            </w:r>
          </w:p>
        </w:tc>
        <w:tc>
          <w:tcPr>
            <w:tcW w:w="453" w:type="pct"/>
            <w:shd w:val="clear" w:color="auto" w:fill="FFFFFF"/>
            <w:vAlign w:val="center"/>
          </w:tcPr>
          <w:p w14:paraId="03C02CC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15.20</w:t>
            </w:r>
          </w:p>
        </w:tc>
        <w:tc>
          <w:tcPr>
            <w:tcW w:w="462" w:type="pct"/>
            <w:shd w:val="clear" w:color="auto" w:fill="FFFFFF"/>
            <w:vAlign w:val="center"/>
          </w:tcPr>
          <w:p w14:paraId="7E82508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16.10</w:t>
            </w:r>
          </w:p>
        </w:tc>
        <w:tc>
          <w:tcPr>
            <w:tcW w:w="456" w:type="pct"/>
            <w:shd w:val="clear" w:color="auto" w:fill="FFFFFF"/>
            <w:vAlign w:val="center"/>
          </w:tcPr>
          <w:p w14:paraId="6858A934">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17.21</w:t>
            </w:r>
          </w:p>
        </w:tc>
        <w:tc>
          <w:tcPr>
            <w:tcW w:w="423" w:type="pct"/>
            <w:shd w:val="clear" w:color="auto" w:fill="FFFFFF"/>
            <w:vAlign w:val="center"/>
          </w:tcPr>
          <w:p w14:paraId="2C601F7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17.70</w:t>
            </w:r>
          </w:p>
        </w:tc>
        <w:tc>
          <w:tcPr>
            <w:tcW w:w="418" w:type="pct"/>
            <w:shd w:val="clear" w:color="auto" w:fill="FFFFFF"/>
            <w:vAlign w:val="center"/>
          </w:tcPr>
          <w:p w14:paraId="292021B7">
            <w:pPr>
              <w:autoSpaceDE w:val="0"/>
              <w:autoSpaceDN w:val="0"/>
              <w:spacing w:line="440" w:lineRule="atLeast"/>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16.40</w:t>
            </w:r>
          </w:p>
        </w:tc>
        <w:tc>
          <w:tcPr>
            <w:tcW w:w="418" w:type="pct"/>
            <w:shd w:val="clear" w:color="auto" w:fill="FFFFFF"/>
            <w:vAlign w:val="center"/>
          </w:tcPr>
          <w:p w14:paraId="308A14C8">
            <w:pPr>
              <w:autoSpaceDE w:val="0"/>
              <w:autoSpaceDN w:val="0"/>
              <w:spacing w:line="440" w:lineRule="atLeast"/>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12.00</w:t>
            </w:r>
          </w:p>
        </w:tc>
        <w:tc>
          <w:tcPr>
            <w:tcW w:w="418" w:type="pct"/>
            <w:shd w:val="clear" w:color="auto" w:fill="FFFFFF"/>
            <w:vAlign w:val="center"/>
          </w:tcPr>
          <w:p w14:paraId="18B2C6A3">
            <w:pPr>
              <w:autoSpaceDE w:val="0"/>
              <w:autoSpaceDN w:val="0"/>
              <w:spacing w:line="440" w:lineRule="atLeast"/>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15.50</w:t>
            </w:r>
          </w:p>
        </w:tc>
      </w:tr>
      <w:tr w14:paraId="0E55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4520C14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3311" w:type="dxa"/>
            <w:shd w:val="clear" w:color="auto" w:fill="FFFFFF"/>
            <w:vAlign w:val="center"/>
          </w:tcPr>
          <w:p w14:paraId="14A2FF2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河南远鸿建筑有限公司</w:t>
            </w:r>
          </w:p>
        </w:tc>
        <w:tc>
          <w:tcPr>
            <w:tcW w:w="453" w:type="pct"/>
            <w:shd w:val="clear" w:color="auto" w:fill="FFFFFF"/>
            <w:vAlign w:val="center"/>
          </w:tcPr>
          <w:p w14:paraId="4C2376E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16.80</w:t>
            </w:r>
          </w:p>
        </w:tc>
        <w:tc>
          <w:tcPr>
            <w:tcW w:w="462" w:type="pct"/>
            <w:shd w:val="clear" w:color="auto" w:fill="FFFFFF"/>
            <w:vAlign w:val="center"/>
          </w:tcPr>
          <w:p w14:paraId="079444F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15.90</w:t>
            </w:r>
          </w:p>
        </w:tc>
        <w:tc>
          <w:tcPr>
            <w:tcW w:w="456" w:type="pct"/>
            <w:shd w:val="clear" w:color="auto" w:fill="FFFFFF"/>
            <w:vAlign w:val="center"/>
          </w:tcPr>
          <w:p w14:paraId="5E25BC0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17.20</w:t>
            </w:r>
          </w:p>
        </w:tc>
        <w:tc>
          <w:tcPr>
            <w:tcW w:w="423" w:type="pct"/>
            <w:shd w:val="clear" w:color="auto" w:fill="FFFFFF"/>
            <w:vAlign w:val="center"/>
          </w:tcPr>
          <w:p w14:paraId="68AB104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15.40</w:t>
            </w:r>
          </w:p>
        </w:tc>
        <w:tc>
          <w:tcPr>
            <w:tcW w:w="418" w:type="pct"/>
            <w:shd w:val="clear" w:color="auto" w:fill="FFFFFF"/>
            <w:vAlign w:val="center"/>
          </w:tcPr>
          <w:p w14:paraId="059CC61F">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14.20</w:t>
            </w:r>
          </w:p>
        </w:tc>
        <w:tc>
          <w:tcPr>
            <w:tcW w:w="418" w:type="pct"/>
            <w:shd w:val="clear" w:color="auto" w:fill="FFFFFF"/>
            <w:vAlign w:val="center"/>
          </w:tcPr>
          <w:p w14:paraId="506EB2AC">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w:t>
            </w:r>
          </w:p>
        </w:tc>
        <w:tc>
          <w:tcPr>
            <w:tcW w:w="418" w:type="pct"/>
            <w:shd w:val="clear" w:color="auto" w:fill="FFFFFF"/>
            <w:vAlign w:val="center"/>
          </w:tcPr>
          <w:p w14:paraId="09721235">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17.60</w:t>
            </w:r>
          </w:p>
        </w:tc>
      </w:tr>
      <w:tr w14:paraId="7599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77A0721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3311" w:type="dxa"/>
            <w:shd w:val="clear" w:color="auto" w:fill="FFFFFF"/>
            <w:vAlign w:val="center"/>
          </w:tcPr>
          <w:p w14:paraId="614578D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河南省城控建工集团有限公司</w:t>
            </w:r>
          </w:p>
        </w:tc>
        <w:tc>
          <w:tcPr>
            <w:tcW w:w="453" w:type="pct"/>
            <w:shd w:val="clear" w:color="auto" w:fill="FFFFFF"/>
            <w:vAlign w:val="center"/>
          </w:tcPr>
          <w:p w14:paraId="413937C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15.20</w:t>
            </w:r>
          </w:p>
        </w:tc>
        <w:tc>
          <w:tcPr>
            <w:tcW w:w="462" w:type="pct"/>
            <w:shd w:val="clear" w:color="auto" w:fill="FFFFFF"/>
            <w:vAlign w:val="center"/>
          </w:tcPr>
          <w:p w14:paraId="4B1CBFA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16.00</w:t>
            </w:r>
          </w:p>
        </w:tc>
        <w:tc>
          <w:tcPr>
            <w:tcW w:w="456" w:type="pct"/>
            <w:shd w:val="clear" w:color="auto" w:fill="FFFFFF"/>
            <w:vAlign w:val="center"/>
          </w:tcPr>
          <w:p w14:paraId="28F2448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17.20</w:t>
            </w:r>
          </w:p>
        </w:tc>
        <w:tc>
          <w:tcPr>
            <w:tcW w:w="423" w:type="pct"/>
            <w:shd w:val="clear" w:color="auto" w:fill="FFFFFF"/>
            <w:vAlign w:val="center"/>
          </w:tcPr>
          <w:p w14:paraId="713B284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15.00</w:t>
            </w:r>
          </w:p>
        </w:tc>
        <w:tc>
          <w:tcPr>
            <w:tcW w:w="418" w:type="pct"/>
            <w:shd w:val="clear" w:color="auto" w:fill="FFFFFF"/>
            <w:vAlign w:val="center"/>
          </w:tcPr>
          <w:p w14:paraId="05864CEC">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12.90</w:t>
            </w:r>
          </w:p>
        </w:tc>
        <w:tc>
          <w:tcPr>
            <w:tcW w:w="418" w:type="pct"/>
            <w:shd w:val="clear" w:color="auto" w:fill="FFFFFF"/>
            <w:vAlign w:val="center"/>
          </w:tcPr>
          <w:p w14:paraId="6685D971">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w:t>
            </w:r>
          </w:p>
        </w:tc>
        <w:tc>
          <w:tcPr>
            <w:tcW w:w="418" w:type="pct"/>
            <w:shd w:val="clear" w:color="auto" w:fill="FFFFFF"/>
            <w:vAlign w:val="center"/>
          </w:tcPr>
          <w:p w14:paraId="2B615222">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16.10</w:t>
            </w:r>
          </w:p>
        </w:tc>
      </w:tr>
      <w:tr w14:paraId="3888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347" w:type="pct"/>
            <w:shd w:val="clear" w:color="auto" w:fill="FFFFFF"/>
            <w:vAlign w:val="center"/>
          </w:tcPr>
          <w:p w14:paraId="51433BA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3311" w:type="dxa"/>
            <w:shd w:val="clear" w:color="auto" w:fill="FFFFFF"/>
            <w:vAlign w:val="center"/>
          </w:tcPr>
          <w:p w14:paraId="1B53795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河南煌坤建设工程有限公司</w:t>
            </w:r>
          </w:p>
        </w:tc>
        <w:tc>
          <w:tcPr>
            <w:tcW w:w="453" w:type="pct"/>
            <w:shd w:val="clear" w:color="auto" w:fill="FFFFFF"/>
            <w:vAlign w:val="center"/>
          </w:tcPr>
          <w:p w14:paraId="6C63B1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16.50</w:t>
            </w:r>
          </w:p>
        </w:tc>
        <w:tc>
          <w:tcPr>
            <w:tcW w:w="462" w:type="pct"/>
            <w:shd w:val="clear" w:color="auto" w:fill="FFFFFF"/>
            <w:vAlign w:val="center"/>
          </w:tcPr>
          <w:p w14:paraId="479DC86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15.90</w:t>
            </w:r>
          </w:p>
        </w:tc>
        <w:tc>
          <w:tcPr>
            <w:tcW w:w="456" w:type="pct"/>
            <w:shd w:val="clear" w:color="auto" w:fill="FFFFFF"/>
            <w:vAlign w:val="center"/>
          </w:tcPr>
          <w:p w14:paraId="0B1EF5B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17.14</w:t>
            </w:r>
          </w:p>
        </w:tc>
        <w:tc>
          <w:tcPr>
            <w:tcW w:w="423" w:type="pct"/>
            <w:shd w:val="clear" w:color="auto" w:fill="FFFFFF"/>
            <w:vAlign w:val="center"/>
          </w:tcPr>
          <w:p w14:paraId="3DC5011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14.80</w:t>
            </w:r>
          </w:p>
        </w:tc>
        <w:tc>
          <w:tcPr>
            <w:tcW w:w="418" w:type="pct"/>
            <w:shd w:val="clear" w:color="auto" w:fill="FFFFFF"/>
            <w:vAlign w:val="center"/>
          </w:tcPr>
          <w:p w14:paraId="49C87FA4">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13.50</w:t>
            </w:r>
          </w:p>
        </w:tc>
        <w:tc>
          <w:tcPr>
            <w:tcW w:w="418" w:type="pct"/>
            <w:shd w:val="clear" w:color="auto" w:fill="FFFFFF"/>
            <w:vAlign w:val="center"/>
          </w:tcPr>
          <w:p w14:paraId="1A0F1175">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w:t>
            </w:r>
          </w:p>
        </w:tc>
        <w:tc>
          <w:tcPr>
            <w:tcW w:w="418" w:type="pct"/>
            <w:shd w:val="clear" w:color="auto" w:fill="FFFFFF"/>
            <w:vAlign w:val="center"/>
          </w:tcPr>
          <w:p w14:paraId="086F7DB4">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17.80</w:t>
            </w:r>
          </w:p>
        </w:tc>
      </w:tr>
      <w:tr w14:paraId="7AE2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033F661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3311" w:type="dxa"/>
            <w:shd w:val="clear" w:color="auto" w:fill="FFFFFF"/>
            <w:vAlign w:val="center"/>
          </w:tcPr>
          <w:p w14:paraId="323BC86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正鸿建工集团有限公司</w:t>
            </w:r>
          </w:p>
        </w:tc>
        <w:tc>
          <w:tcPr>
            <w:tcW w:w="453" w:type="pct"/>
            <w:shd w:val="clear" w:color="auto" w:fill="FFFFFF"/>
            <w:vAlign w:val="center"/>
          </w:tcPr>
          <w:p w14:paraId="3A833D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16.70</w:t>
            </w:r>
          </w:p>
        </w:tc>
        <w:tc>
          <w:tcPr>
            <w:tcW w:w="462" w:type="pct"/>
            <w:shd w:val="clear" w:color="auto" w:fill="FFFFFF"/>
            <w:vAlign w:val="center"/>
          </w:tcPr>
          <w:p w14:paraId="57DB6FE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16.20</w:t>
            </w:r>
          </w:p>
        </w:tc>
        <w:tc>
          <w:tcPr>
            <w:tcW w:w="456" w:type="pct"/>
            <w:shd w:val="clear" w:color="auto" w:fill="FFFFFF"/>
            <w:vAlign w:val="center"/>
          </w:tcPr>
          <w:p w14:paraId="1860DC4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17.14</w:t>
            </w:r>
          </w:p>
        </w:tc>
        <w:tc>
          <w:tcPr>
            <w:tcW w:w="423" w:type="pct"/>
            <w:shd w:val="clear" w:color="auto" w:fill="FFFFFF"/>
            <w:vAlign w:val="center"/>
          </w:tcPr>
          <w:p w14:paraId="56EFE7E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15.20</w:t>
            </w:r>
          </w:p>
        </w:tc>
        <w:tc>
          <w:tcPr>
            <w:tcW w:w="418" w:type="pct"/>
            <w:shd w:val="clear" w:color="auto" w:fill="FFFFFF"/>
            <w:vAlign w:val="center"/>
          </w:tcPr>
          <w:p w14:paraId="4C9FC39C">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14.90</w:t>
            </w:r>
          </w:p>
        </w:tc>
        <w:tc>
          <w:tcPr>
            <w:tcW w:w="418" w:type="pct"/>
            <w:shd w:val="clear" w:color="auto" w:fill="FFFFFF"/>
            <w:vAlign w:val="center"/>
          </w:tcPr>
          <w:p w14:paraId="0EFB138F">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w:t>
            </w:r>
          </w:p>
        </w:tc>
        <w:tc>
          <w:tcPr>
            <w:tcW w:w="418" w:type="pct"/>
            <w:shd w:val="clear" w:color="auto" w:fill="FFFFFF"/>
            <w:vAlign w:val="center"/>
          </w:tcPr>
          <w:p w14:paraId="0E20B5AF">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15.90</w:t>
            </w:r>
          </w:p>
        </w:tc>
      </w:tr>
      <w:tr w14:paraId="2504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479C910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10</w:t>
            </w:r>
          </w:p>
        </w:tc>
        <w:tc>
          <w:tcPr>
            <w:tcW w:w="3311" w:type="dxa"/>
            <w:shd w:val="clear" w:color="auto" w:fill="FFFFFF"/>
            <w:vAlign w:val="center"/>
          </w:tcPr>
          <w:p w14:paraId="5C73AF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河南苏振建筑工程有限公司</w:t>
            </w:r>
          </w:p>
        </w:tc>
        <w:tc>
          <w:tcPr>
            <w:tcW w:w="453" w:type="pct"/>
            <w:shd w:val="clear" w:color="auto" w:fill="FFFFFF"/>
            <w:vAlign w:val="center"/>
          </w:tcPr>
          <w:p w14:paraId="5D2FF0E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15.70</w:t>
            </w:r>
          </w:p>
        </w:tc>
        <w:tc>
          <w:tcPr>
            <w:tcW w:w="462" w:type="pct"/>
            <w:shd w:val="clear" w:color="auto" w:fill="FFFFFF"/>
            <w:vAlign w:val="center"/>
          </w:tcPr>
          <w:p w14:paraId="1339D2C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15.75</w:t>
            </w:r>
          </w:p>
        </w:tc>
        <w:tc>
          <w:tcPr>
            <w:tcW w:w="456" w:type="pct"/>
            <w:shd w:val="clear" w:color="auto" w:fill="FFFFFF"/>
            <w:vAlign w:val="center"/>
          </w:tcPr>
          <w:p w14:paraId="2C5784E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17.22</w:t>
            </w:r>
          </w:p>
        </w:tc>
        <w:tc>
          <w:tcPr>
            <w:tcW w:w="423" w:type="pct"/>
            <w:shd w:val="clear" w:color="auto" w:fill="FFFFFF"/>
            <w:vAlign w:val="center"/>
          </w:tcPr>
          <w:p w14:paraId="3492EB7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14.90</w:t>
            </w:r>
          </w:p>
        </w:tc>
        <w:tc>
          <w:tcPr>
            <w:tcW w:w="418" w:type="pct"/>
            <w:shd w:val="clear" w:color="auto" w:fill="FFFFFF"/>
            <w:vAlign w:val="center"/>
          </w:tcPr>
          <w:p w14:paraId="035EE6C8">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13.00</w:t>
            </w:r>
          </w:p>
        </w:tc>
        <w:tc>
          <w:tcPr>
            <w:tcW w:w="418" w:type="pct"/>
            <w:shd w:val="clear" w:color="auto" w:fill="FFFFFF"/>
            <w:vAlign w:val="center"/>
          </w:tcPr>
          <w:p w14:paraId="14A3C1D4">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12.00</w:t>
            </w:r>
          </w:p>
        </w:tc>
        <w:tc>
          <w:tcPr>
            <w:tcW w:w="418" w:type="pct"/>
            <w:shd w:val="clear" w:color="auto" w:fill="FFFFFF"/>
            <w:vAlign w:val="center"/>
          </w:tcPr>
          <w:p w14:paraId="0A0C5836">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15.70</w:t>
            </w:r>
          </w:p>
        </w:tc>
      </w:tr>
    </w:tbl>
    <w:p w14:paraId="614BCEFF">
      <w:pPr>
        <w:widowControl/>
        <w:spacing w:line="440" w:lineRule="atLeast"/>
        <w:ind w:firstLine="560" w:firstLineChars="200"/>
        <w:jc w:val="left"/>
        <w:rPr>
          <w:rFonts w:hint="eastAsia" w:cs="宋体" w:asciiTheme="minorEastAsia" w:hAnsiTheme="minorEastAsia"/>
          <w:kern w:val="0"/>
          <w:sz w:val="28"/>
          <w:szCs w:val="28"/>
        </w:rPr>
      </w:pPr>
      <w:r>
        <w:rPr>
          <w:rFonts w:hint="eastAsia" w:cs="宋体" w:asciiTheme="minorEastAsia" w:hAnsiTheme="minorEastAsia"/>
          <w:kern w:val="0"/>
          <w:sz w:val="28"/>
          <w:szCs w:val="28"/>
        </w:rPr>
        <w:t>七、所有中标候选人总得分情况</w:t>
      </w:r>
    </w:p>
    <w:tbl>
      <w:tblPr>
        <w:tblStyle w:val="7"/>
        <w:tblW w:w="50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929"/>
        <w:gridCol w:w="4435"/>
        <w:gridCol w:w="1555"/>
        <w:gridCol w:w="1464"/>
      </w:tblGrid>
      <w:tr w14:paraId="04B7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21" w:hRule="atLeast"/>
          <w:jc w:val="center"/>
        </w:trPr>
        <w:tc>
          <w:tcPr>
            <w:tcW w:w="554" w:type="pct"/>
            <w:shd w:val="clear" w:color="auto" w:fill="FFFFFF"/>
            <w:vAlign w:val="center"/>
          </w:tcPr>
          <w:p w14:paraId="7170BA7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2644" w:type="pct"/>
            <w:shd w:val="clear" w:color="auto" w:fill="FFFFFF"/>
            <w:vAlign w:val="center"/>
          </w:tcPr>
          <w:p w14:paraId="5F0368D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927" w:type="pct"/>
            <w:shd w:val="clear" w:color="auto" w:fill="FFFFFF"/>
            <w:vAlign w:val="center"/>
          </w:tcPr>
          <w:p w14:paraId="058C544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报价得分</w:t>
            </w:r>
          </w:p>
        </w:tc>
        <w:tc>
          <w:tcPr>
            <w:tcW w:w="873" w:type="pct"/>
            <w:shd w:val="clear" w:color="auto" w:fill="FFFFFF"/>
            <w:vAlign w:val="center"/>
          </w:tcPr>
          <w:p w14:paraId="4D6067E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总得分</w:t>
            </w:r>
          </w:p>
        </w:tc>
      </w:tr>
      <w:tr w14:paraId="278D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5" w:hRule="atLeast"/>
          <w:jc w:val="center"/>
        </w:trPr>
        <w:tc>
          <w:tcPr>
            <w:tcW w:w="554" w:type="pct"/>
            <w:shd w:val="clear" w:color="auto" w:fill="FFFFFF"/>
            <w:vAlign w:val="center"/>
          </w:tcPr>
          <w:p w14:paraId="49F46A7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4435" w:type="dxa"/>
            <w:shd w:val="clear" w:color="auto" w:fill="FFFFFF"/>
            <w:vAlign w:val="center"/>
          </w:tcPr>
          <w:p w14:paraId="69B95F30">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河南宏海建设有限公司</w:t>
            </w:r>
          </w:p>
        </w:tc>
        <w:tc>
          <w:tcPr>
            <w:tcW w:w="927" w:type="pct"/>
            <w:shd w:val="clear" w:color="auto" w:fill="FFFFFF"/>
            <w:vAlign w:val="center"/>
          </w:tcPr>
          <w:p w14:paraId="3C10118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49.93</w:t>
            </w:r>
          </w:p>
        </w:tc>
        <w:tc>
          <w:tcPr>
            <w:tcW w:w="873" w:type="pct"/>
            <w:shd w:val="clear" w:color="auto" w:fill="FFFFFF"/>
            <w:vAlign w:val="center"/>
          </w:tcPr>
          <w:p w14:paraId="38C3634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96.29</w:t>
            </w:r>
          </w:p>
        </w:tc>
      </w:tr>
      <w:tr w14:paraId="5D1A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554" w:type="pct"/>
            <w:shd w:val="clear" w:color="auto" w:fill="FFFFFF"/>
            <w:vAlign w:val="center"/>
          </w:tcPr>
          <w:p w14:paraId="1AAFF5B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4435" w:type="dxa"/>
            <w:shd w:val="clear" w:color="auto" w:fill="FFFFFF"/>
            <w:vAlign w:val="center"/>
          </w:tcPr>
          <w:p w14:paraId="72CD09C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惠通建设发展有限公司</w:t>
            </w:r>
          </w:p>
        </w:tc>
        <w:tc>
          <w:tcPr>
            <w:tcW w:w="927" w:type="pct"/>
            <w:shd w:val="clear" w:color="auto" w:fill="FFFFFF"/>
            <w:vAlign w:val="center"/>
          </w:tcPr>
          <w:p w14:paraId="5ECACBB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49.60</w:t>
            </w:r>
          </w:p>
        </w:tc>
        <w:tc>
          <w:tcPr>
            <w:tcW w:w="873" w:type="pct"/>
            <w:shd w:val="clear" w:color="auto" w:fill="FFFFFF"/>
            <w:vAlign w:val="center"/>
          </w:tcPr>
          <w:p w14:paraId="62223DD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95.38</w:t>
            </w:r>
          </w:p>
        </w:tc>
      </w:tr>
      <w:tr w14:paraId="5A4E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2F3AA9B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4435" w:type="dxa"/>
            <w:shd w:val="clear" w:color="auto" w:fill="FFFFFF"/>
            <w:vAlign w:val="center"/>
          </w:tcPr>
          <w:p w14:paraId="28B8474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河南旭高建筑工程有限公司</w:t>
            </w:r>
          </w:p>
        </w:tc>
        <w:tc>
          <w:tcPr>
            <w:tcW w:w="927" w:type="pct"/>
            <w:shd w:val="clear" w:color="auto" w:fill="FFFFFF"/>
            <w:vAlign w:val="center"/>
          </w:tcPr>
          <w:p w14:paraId="4E51B88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49.86</w:t>
            </w:r>
          </w:p>
        </w:tc>
        <w:tc>
          <w:tcPr>
            <w:tcW w:w="873" w:type="pct"/>
            <w:shd w:val="clear" w:color="auto" w:fill="FFFFFF"/>
            <w:vAlign w:val="center"/>
          </w:tcPr>
          <w:p w14:paraId="408611A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91.53</w:t>
            </w:r>
          </w:p>
        </w:tc>
      </w:tr>
      <w:tr w14:paraId="0E5F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1DE738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4435" w:type="dxa"/>
            <w:shd w:val="clear" w:color="auto" w:fill="FFFFFF"/>
            <w:vAlign w:val="center"/>
          </w:tcPr>
          <w:p w14:paraId="17BF252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九凌建设集团有限公司</w:t>
            </w:r>
          </w:p>
        </w:tc>
        <w:tc>
          <w:tcPr>
            <w:tcW w:w="927" w:type="pct"/>
            <w:shd w:val="clear" w:color="auto" w:fill="FFFFFF"/>
            <w:vAlign w:val="center"/>
          </w:tcPr>
          <w:p w14:paraId="3F50077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48.90</w:t>
            </w:r>
          </w:p>
        </w:tc>
        <w:tc>
          <w:tcPr>
            <w:tcW w:w="873" w:type="pct"/>
            <w:shd w:val="clear" w:color="auto" w:fill="FFFFFF"/>
            <w:vAlign w:val="center"/>
          </w:tcPr>
          <w:p w14:paraId="7C3B6A0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90.72</w:t>
            </w:r>
          </w:p>
        </w:tc>
      </w:tr>
      <w:tr w14:paraId="6B916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122D9A6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4435" w:type="dxa"/>
            <w:shd w:val="clear" w:color="auto" w:fill="FFFFFF"/>
            <w:vAlign w:val="center"/>
          </w:tcPr>
          <w:p w14:paraId="7A886A2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河南保棋建设有限公司</w:t>
            </w:r>
          </w:p>
        </w:tc>
        <w:tc>
          <w:tcPr>
            <w:tcW w:w="927" w:type="pct"/>
            <w:shd w:val="clear" w:color="auto" w:fill="FFFFFF"/>
            <w:vAlign w:val="center"/>
          </w:tcPr>
          <w:p w14:paraId="5E5C6D9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49.86</w:t>
            </w:r>
          </w:p>
        </w:tc>
        <w:tc>
          <w:tcPr>
            <w:tcW w:w="873" w:type="pct"/>
            <w:shd w:val="clear" w:color="auto" w:fill="FFFFFF"/>
            <w:vAlign w:val="center"/>
          </w:tcPr>
          <w:p w14:paraId="1AE558E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89.59</w:t>
            </w:r>
          </w:p>
        </w:tc>
      </w:tr>
      <w:tr w14:paraId="7CF2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2F2C354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4435" w:type="dxa"/>
            <w:shd w:val="clear" w:color="auto" w:fill="FFFFFF"/>
            <w:vAlign w:val="center"/>
          </w:tcPr>
          <w:p w14:paraId="4E039A1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河南远鸿建筑有限公司</w:t>
            </w:r>
          </w:p>
        </w:tc>
        <w:tc>
          <w:tcPr>
            <w:tcW w:w="927" w:type="pct"/>
            <w:shd w:val="clear" w:color="auto" w:fill="FFFFFF"/>
            <w:vAlign w:val="center"/>
          </w:tcPr>
          <w:p w14:paraId="7B3C176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49.28</w:t>
            </w:r>
          </w:p>
        </w:tc>
        <w:tc>
          <w:tcPr>
            <w:tcW w:w="873" w:type="pct"/>
            <w:shd w:val="clear" w:color="auto" w:fill="FFFFFF"/>
            <w:vAlign w:val="center"/>
          </w:tcPr>
          <w:p w14:paraId="4B5AFEE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87.37</w:t>
            </w:r>
          </w:p>
        </w:tc>
      </w:tr>
      <w:tr w14:paraId="2A72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66B459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4435" w:type="dxa"/>
            <w:shd w:val="clear" w:color="auto" w:fill="FFFFFF"/>
            <w:vAlign w:val="center"/>
          </w:tcPr>
          <w:p w14:paraId="1C5AB07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河南省城控建工集团有限公司</w:t>
            </w:r>
          </w:p>
        </w:tc>
        <w:tc>
          <w:tcPr>
            <w:tcW w:w="927" w:type="pct"/>
            <w:shd w:val="clear" w:color="auto" w:fill="FFFFFF"/>
            <w:vAlign w:val="center"/>
          </w:tcPr>
          <w:p w14:paraId="5E2FA40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47.21</w:t>
            </w:r>
          </w:p>
        </w:tc>
        <w:tc>
          <w:tcPr>
            <w:tcW w:w="873" w:type="pct"/>
            <w:shd w:val="clear" w:color="auto" w:fill="FFFFFF"/>
            <w:vAlign w:val="center"/>
          </w:tcPr>
          <w:p w14:paraId="64B5B87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84.62</w:t>
            </w:r>
          </w:p>
        </w:tc>
      </w:tr>
      <w:tr w14:paraId="64D7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0A7CE5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4435" w:type="dxa"/>
            <w:shd w:val="clear" w:color="auto" w:fill="FFFFFF"/>
            <w:vAlign w:val="center"/>
          </w:tcPr>
          <w:p w14:paraId="00A41EE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河南煌坤建设工程有限公司</w:t>
            </w:r>
          </w:p>
        </w:tc>
        <w:tc>
          <w:tcPr>
            <w:tcW w:w="927" w:type="pct"/>
            <w:shd w:val="clear" w:color="auto" w:fill="FFFFFF"/>
            <w:vAlign w:val="center"/>
          </w:tcPr>
          <w:p w14:paraId="33422CF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49.05</w:t>
            </w:r>
          </w:p>
        </w:tc>
        <w:tc>
          <w:tcPr>
            <w:tcW w:w="873" w:type="pct"/>
            <w:shd w:val="clear" w:color="auto" w:fill="FFFFFF"/>
            <w:vAlign w:val="center"/>
          </w:tcPr>
          <w:p w14:paraId="0CC4615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82.43</w:t>
            </w:r>
          </w:p>
        </w:tc>
      </w:tr>
      <w:tr w14:paraId="57FD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0DD6194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4435" w:type="dxa"/>
            <w:shd w:val="clear" w:color="auto" w:fill="FFFFFF"/>
            <w:vAlign w:val="center"/>
          </w:tcPr>
          <w:p w14:paraId="69935DE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正鸿建工集团有限公司</w:t>
            </w:r>
          </w:p>
        </w:tc>
        <w:tc>
          <w:tcPr>
            <w:tcW w:w="927" w:type="pct"/>
            <w:shd w:val="clear" w:color="auto" w:fill="FFFFFF"/>
            <w:vAlign w:val="center"/>
          </w:tcPr>
          <w:p w14:paraId="5587375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47.85</w:t>
            </w:r>
          </w:p>
        </w:tc>
        <w:tc>
          <w:tcPr>
            <w:tcW w:w="873" w:type="pct"/>
            <w:shd w:val="clear" w:color="auto" w:fill="FFFFFF"/>
            <w:vAlign w:val="center"/>
          </w:tcPr>
          <w:p w14:paraId="3F631A8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81.28</w:t>
            </w:r>
          </w:p>
        </w:tc>
      </w:tr>
      <w:tr w14:paraId="389A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00BF712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10</w:t>
            </w:r>
          </w:p>
        </w:tc>
        <w:tc>
          <w:tcPr>
            <w:tcW w:w="4435" w:type="dxa"/>
            <w:shd w:val="clear" w:color="auto" w:fill="FFFFFF"/>
            <w:vAlign w:val="center"/>
          </w:tcPr>
          <w:p w14:paraId="4B63C0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ascii="宋体" w:hAnsi="宋体" w:cs="宋体"/>
                <w:sz w:val="28"/>
                <w:szCs w:val="28"/>
                <w:lang w:val="en-US" w:eastAsia="zh-CN"/>
              </w:rPr>
              <w:t>河南苏振建筑工程有限公司</w:t>
            </w:r>
          </w:p>
        </w:tc>
        <w:tc>
          <w:tcPr>
            <w:tcW w:w="927" w:type="pct"/>
            <w:shd w:val="clear" w:color="auto" w:fill="FFFFFF"/>
            <w:vAlign w:val="center"/>
          </w:tcPr>
          <w:p w14:paraId="4CCD795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37.08</w:t>
            </w:r>
          </w:p>
        </w:tc>
        <w:tc>
          <w:tcPr>
            <w:tcW w:w="873" w:type="pct"/>
            <w:shd w:val="clear" w:color="auto" w:fill="FFFFFF"/>
            <w:vAlign w:val="center"/>
          </w:tcPr>
          <w:p w14:paraId="01B5DAE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80.48</w:t>
            </w:r>
          </w:p>
        </w:tc>
      </w:tr>
    </w:tbl>
    <w:p w14:paraId="3D3D97BA">
      <w:pPr>
        <w:pStyle w:val="6"/>
        <w:widowControl/>
        <w:spacing w:before="0" w:beforeAutospacing="0" w:after="0" w:afterAutospacing="0" w:line="440" w:lineRule="atLeast"/>
        <w:ind w:left="560"/>
        <w:textAlignment w:val="center"/>
        <w:rPr>
          <w:rFonts w:cs="Calibri"/>
          <w:sz w:val="21"/>
          <w:szCs w:val="21"/>
        </w:rPr>
      </w:pPr>
      <w:r>
        <w:rPr>
          <w:rFonts w:hint="eastAsia" w:ascii="宋体" w:hAnsi="宋体" w:cs="宋体"/>
          <w:sz w:val="28"/>
          <w:szCs w:val="28"/>
        </w:rPr>
        <w:t>八、公示时间：2026年</w:t>
      </w:r>
      <w:r>
        <w:rPr>
          <w:rFonts w:hint="eastAsia" w:ascii="宋体" w:hAnsi="宋体" w:cs="宋体"/>
          <w:sz w:val="28"/>
          <w:szCs w:val="28"/>
          <w:lang w:val="en-US" w:eastAsia="zh-CN"/>
        </w:rPr>
        <w:t>10</w:t>
      </w:r>
      <w:r>
        <w:rPr>
          <w:rFonts w:hint="eastAsia" w:ascii="宋体" w:hAnsi="宋体" w:cs="宋体"/>
          <w:sz w:val="28"/>
          <w:szCs w:val="28"/>
        </w:rPr>
        <w:t>月</w:t>
      </w:r>
      <w:r>
        <w:rPr>
          <w:rFonts w:hint="eastAsia" w:ascii="宋体" w:hAnsi="宋体" w:cs="宋体"/>
          <w:sz w:val="28"/>
          <w:szCs w:val="28"/>
          <w:lang w:val="en-US" w:eastAsia="zh-CN"/>
        </w:rPr>
        <w:t>24</w:t>
      </w:r>
      <w:r>
        <w:rPr>
          <w:rFonts w:hint="eastAsia" w:ascii="宋体" w:hAnsi="宋体" w:cs="宋体"/>
          <w:sz w:val="28"/>
          <w:szCs w:val="28"/>
        </w:rPr>
        <w:t>日至2026年</w:t>
      </w:r>
      <w:r>
        <w:rPr>
          <w:rFonts w:hint="eastAsia" w:ascii="宋体" w:hAnsi="宋体" w:cs="宋体"/>
          <w:sz w:val="28"/>
          <w:szCs w:val="28"/>
          <w:lang w:val="en-US" w:eastAsia="zh-CN"/>
        </w:rPr>
        <w:t>10</w:t>
      </w:r>
      <w:r>
        <w:rPr>
          <w:rFonts w:hint="eastAsia" w:ascii="宋体" w:hAnsi="宋体" w:cs="宋体"/>
          <w:sz w:val="28"/>
          <w:szCs w:val="28"/>
        </w:rPr>
        <w:t>月</w:t>
      </w:r>
      <w:r>
        <w:rPr>
          <w:rFonts w:hint="eastAsia" w:ascii="宋体" w:hAnsi="宋体" w:cs="宋体"/>
          <w:sz w:val="28"/>
          <w:szCs w:val="28"/>
          <w:lang w:val="en-US" w:eastAsia="zh-CN"/>
        </w:rPr>
        <w:t>26</w:t>
      </w:r>
      <w:r>
        <w:rPr>
          <w:rFonts w:hint="eastAsia" w:ascii="宋体" w:hAnsi="宋体" w:cs="宋体"/>
          <w:sz w:val="28"/>
          <w:szCs w:val="28"/>
        </w:rPr>
        <w:t xml:space="preserve">日 </w:t>
      </w:r>
    </w:p>
    <w:p w14:paraId="32FC5B08">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九、招标文件规定公示的其他内容</w:t>
      </w:r>
    </w:p>
    <w:p w14:paraId="43A939CA">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（1）开标信息</w:t>
      </w:r>
    </w:p>
    <w:p w14:paraId="25884892">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1、开标时间：</w:t>
      </w:r>
      <w:r>
        <w:rPr>
          <w:rFonts w:hint="eastAsia" w:ascii="宋体" w:hAnsi="宋体" w:cs="宋体"/>
          <w:sz w:val="28"/>
          <w:szCs w:val="28"/>
          <w:lang w:eastAsia="zh-CN"/>
        </w:rPr>
        <w:t>2026年10月20日08时40分</w:t>
      </w:r>
      <w:r>
        <w:rPr>
          <w:rFonts w:hint="eastAsia" w:ascii="宋体" w:hAnsi="宋体" w:cs="宋体"/>
          <w:sz w:val="28"/>
          <w:szCs w:val="28"/>
        </w:rPr>
        <w:t>；</w:t>
      </w:r>
    </w:p>
    <w:p w14:paraId="0E3B4806">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2、开标地点：</w:t>
      </w:r>
      <w:r>
        <w:rPr>
          <w:rFonts w:hint="eastAsia" w:ascii="宋体" w:hAnsi="宋体" w:cs="宋体"/>
          <w:sz w:val="28"/>
          <w:szCs w:val="28"/>
          <w:lang w:eastAsia="zh-CN"/>
        </w:rPr>
        <w:t>卢氏县公共资源交易中心四楼第一开标室；</w:t>
      </w:r>
    </w:p>
    <w:p w14:paraId="10882600">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3、评标地点：</w:t>
      </w:r>
      <w:r>
        <w:rPr>
          <w:rFonts w:hint="eastAsia" w:ascii="宋体" w:hAnsi="宋体" w:cs="宋体"/>
          <w:sz w:val="28"/>
          <w:szCs w:val="28"/>
          <w:lang w:eastAsia="zh-CN"/>
        </w:rPr>
        <w:t>卢氏县公共资源交易中心二楼第四评标室；</w:t>
      </w:r>
    </w:p>
    <w:p w14:paraId="4716554D">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（2）发布公告媒介</w:t>
      </w:r>
    </w:p>
    <w:p w14:paraId="700FDF9A">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本次中标候选人公示在</w:t>
      </w:r>
      <w:r>
        <w:rPr>
          <w:rFonts w:hint="eastAsia" w:ascii="宋体" w:hAnsi="宋体" w:cs="宋体"/>
          <w:sz w:val="28"/>
          <w:szCs w:val="28"/>
          <w:lang w:eastAsia="zh-CN"/>
        </w:rPr>
        <w:t>《河南省政府采购网》、《中国招标投标公共服务平台》、《中国采购与招标网》、《三门峡市公共资源交易中心网》</w:t>
      </w:r>
      <w:r>
        <w:rPr>
          <w:rFonts w:hint="eastAsia" w:ascii="宋体" w:hAnsi="宋体" w:cs="宋体"/>
          <w:sz w:val="28"/>
          <w:szCs w:val="28"/>
        </w:rPr>
        <w:t>发布。</w:t>
      </w:r>
    </w:p>
    <w:p w14:paraId="7E402804">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（3）联系方式</w:t>
      </w:r>
    </w:p>
    <w:p w14:paraId="2ECFBEE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监督单位：卢氏县住房和城乡建设局纪检监察室</w:t>
      </w:r>
    </w:p>
    <w:p w14:paraId="0286089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址：卢氏县翰林路中段</w:t>
      </w:r>
    </w:p>
    <w:p w14:paraId="1B7588E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联系人：范清泉</w:t>
      </w:r>
    </w:p>
    <w:p w14:paraId="50512F92">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话：0398-2250639、15516226665</w:t>
      </w:r>
    </w:p>
    <w:p w14:paraId="3C1B4786">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招标人：卢氏县住房和城乡建设局</w:t>
      </w:r>
    </w:p>
    <w:p w14:paraId="21EFDB6C">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址：卢氏县翰林路中段</w:t>
      </w:r>
    </w:p>
    <w:p w14:paraId="5FEDADB4">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联系人：赵卢刚</w:t>
      </w:r>
    </w:p>
    <w:p w14:paraId="1F1B85C1">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话：15639896598</w:t>
      </w:r>
    </w:p>
    <w:p w14:paraId="5EBFA288">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招标代理机构： 中鼎誉润工程咨询有限公司</w:t>
      </w:r>
    </w:p>
    <w:p w14:paraId="0748EBC3">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址：三门峡市五原西路商会大厦B座1005室</w:t>
      </w:r>
    </w:p>
    <w:p w14:paraId="252D004E">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联系人：王铎</w:t>
      </w:r>
    </w:p>
    <w:p w14:paraId="2E3174F8">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话：0398-2351288、13939882762</w:t>
      </w:r>
    </w:p>
    <w:p w14:paraId="5DE6CB37">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电子邮件：1250495272@qq.com</w:t>
      </w:r>
    </w:p>
    <w:p w14:paraId="29C94B7E">
      <w:pPr>
        <w:pStyle w:val="6"/>
        <w:widowControl/>
        <w:spacing w:before="0" w:beforeAutospacing="0" w:after="0" w:afterAutospacing="0" w:line="440" w:lineRule="atLeast"/>
        <w:ind w:firstLine="560"/>
        <w:textAlignment w:val="center"/>
        <w:rPr>
          <w:rFonts w:hint="eastAsia" w:ascii="宋体" w:hAnsi="宋体" w:cs="宋体"/>
          <w:sz w:val="28"/>
          <w:szCs w:val="28"/>
        </w:rPr>
      </w:pPr>
    </w:p>
    <w:p w14:paraId="23A26645">
      <w:pPr>
        <w:pStyle w:val="6"/>
        <w:widowControl/>
        <w:spacing w:before="0" w:beforeAutospacing="0" w:after="0" w:afterAutospacing="0" w:line="440" w:lineRule="atLeast"/>
        <w:ind w:firstLine="560" w:firstLineChars="200"/>
        <w:textAlignment w:val="center"/>
        <w:rPr>
          <w:rFonts w:hint="eastAsia" w:cs="Calibri"/>
          <w:sz w:val="21"/>
          <w:szCs w:val="21"/>
        </w:rPr>
      </w:pPr>
      <w:r>
        <w:rPr>
          <w:rFonts w:hint="eastAsia" w:ascii="宋体" w:hAnsi="宋体" w:cs="宋体"/>
          <w:sz w:val="28"/>
          <w:szCs w:val="28"/>
        </w:rPr>
        <w:t>投标人或其他利害关系人对评标结果有异议的，可在公示期内以书面形式向招标人或招标代理机构提出，逾期将不予受理。招标人未在规定时间内答复或异议提出人对招标人的异议答复不满的，可向有关行政监督部门进行投诉；投诉事项未提出异议的，将不予受理。</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F101E"/>
    <w:rsid w:val="00081B45"/>
    <w:rsid w:val="000B7BF9"/>
    <w:rsid w:val="000D079C"/>
    <w:rsid w:val="000F7DB0"/>
    <w:rsid w:val="00145E02"/>
    <w:rsid w:val="002A5AA7"/>
    <w:rsid w:val="002D5B92"/>
    <w:rsid w:val="00397AAF"/>
    <w:rsid w:val="003F2E39"/>
    <w:rsid w:val="00405B03"/>
    <w:rsid w:val="00416146"/>
    <w:rsid w:val="00427992"/>
    <w:rsid w:val="00492CEB"/>
    <w:rsid w:val="004B3A9F"/>
    <w:rsid w:val="004F7641"/>
    <w:rsid w:val="0050712C"/>
    <w:rsid w:val="005F7111"/>
    <w:rsid w:val="0060013C"/>
    <w:rsid w:val="0060773E"/>
    <w:rsid w:val="00614658"/>
    <w:rsid w:val="00673542"/>
    <w:rsid w:val="006922C5"/>
    <w:rsid w:val="006E3D5A"/>
    <w:rsid w:val="006F009B"/>
    <w:rsid w:val="007402CA"/>
    <w:rsid w:val="00753290"/>
    <w:rsid w:val="00782081"/>
    <w:rsid w:val="00800826"/>
    <w:rsid w:val="00832862"/>
    <w:rsid w:val="00866265"/>
    <w:rsid w:val="008C2981"/>
    <w:rsid w:val="008D4EE8"/>
    <w:rsid w:val="00950240"/>
    <w:rsid w:val="00A60239"/>
    <w:rsid w:val="00A67580"/>
    <w:rsid w:val="00A80AAC"/>
    <w:rsid w:val="00AA27A9"/>
    <w:rsid w:val="00AB46BE"/>
    <w:rsid w:val="00B53F9D"/>
    <w:rsid w:val="00B73E73"/>
    <w:rsid w:val="00BD71AD"/>
    <w:rsid w:val="00C23391"/>
    <w:rsid w:val="00C4790E"/>
    <w:rsid w:val="00C768A8"/>
    <w:rsid w:val="00CB3E4C"/>
    <w:rsid w:val="00D02BCA"/>
    <w:rsid w:val="00D65B77"/>
    <w:rsid w:val="00DA603E"/>
    <w:rsid w:val="00E05F50"/>
    <w:rsid w:val="00E1325E"/>
    <w:rsid w:val="00E253A5"/>
    <w:rsid w:val="00E44E6A"/>
    <w:rsid w:val="00E84814"/>
    <w:rsid w:val="00E92F8A"/>
    <w:rsid w:val="00E95D0D"/>
    <w:rsid w:val="00ED7617"/>
    <w:rsid w:val="00EE5568"/>
    <w:rsid w:val="00F334E0"/>
    <w:rsid w:val="00F70838"/>
    <w:rsid w:val="00FB18A3"/>
    <w:rsid w:val="00FC26D0"/>
    <w:rsid w:val="00FF5663"/>
    <w:rsid w:val="01194245"/>
    <w:rsid w:val="014F6641"/>
    <w:rsid w:val="01AC3A93"/>
    <w:rsid w:val="01C506B1"/>
    <w:rsid w:val="01CE57B8"/>
    <w:rsid w:val="02104022"/>
    <w:rsid w:val="02145195"/>
    <w:rsid w:val="023D293E"/>
    <w:rsid w:val="02A60F9E"/>
    <w:rsid w:val="02B7624C"/>
    <w:rsid w:val="031F3C92"/>
    <w:rsid w:val="032D29B2"/>
    <w:rsid w:val="03764359"/>
    <w:rsid w:val="03B95FF4"/>
    <w:rsid w:val="03C03826"/>
    <w:rsid w:val="03FB1CE8"/>
    <w:rsid w:val="03FD2384"/>
    <w:rsid w:val="04163446"/>
    <w:rsid w:val="041F054D"/>
    <w:rsid w:val="043D4E77"/>
    <w:rsid w:val="045521C0"/>
    <w:rsid w:val="04561A95"/>
    <w:rsid w:val="04FF3EDA"/>
    <w:rsid w:val="0520510B"/>
    <w:rsid w:val="052D6C99"/>
    <w:rsid w:val="05377B18"/>
    <w:rsid w:val="059C6346"/>
    <w:rsid w:val="05BB42A5"/>
    <w:rsid w:val="05C80770"/>
    <w:rsid w:val="05F9301F"/>
    <w:rsid w:val="06233BF8"/>
    <w:rsid w:val="06345E06"/>
    <w:rsid w:val="06510766"/>
    <w:rsid w:val="06585F98"/>
    <w:rsid w:val="0667442D"/>
    <w:rsid w:val="067A4160"/>
    <w:rsid w:val="069F7723"/>
    <w:rsid w:val="06C23411"/>
    <w:rsid w:val="06EB2968"/>
    <w:rsid w:val="06EB6E0C"/>
    <w:rsid w:val="06F35CC1"/>
    <w:rsid w:val="06FA0DFD"/>
    <w:rsid w:val="06FC6923"/>
    <w:rsid w:val="07131EBF"/>
    <w:rsid w:val="072B0FB7"/>
    <w:rsid w:val="075D40A5"/>
    <w:rsid w:val="077F1302"/>
    <w:rsid w:val="07C37441"/>
    <w:rsid w:val="07C82CA9"/>
    <w:rsid w:val="07D23B28"/>
    <w:rsid w:val="08400A92"/>
    <w:rsid w:val="08576D34"/>
    <w:rsid w:val="088968DD"/>
    <w:rsid w:val="08B1373D"/>
    <w:rsid w:val="0902043D"/>
    <w:rsid w:val="090C1F60"/>
    <w:rsid w:val="09304FAA"/>
    <w:rsid w:val="093920B1"/>
    <w:rsid w:val="097067D3"/>
    <w:rsid w:val="09931095"/>
    <w:rsid w:val="09BF1E8A"/>
    <w:rsid w:val="0A530F50"/>
    <w:rsid w:val="0A876E4C"/>
    <w:rsid w:val="0AF50259"/>
    <w:rsid w:val="0AF73FD1"/>
    <w:rsid w:val="0B246449"/>
    <w:rsid w:val="0B3C7C36"/>
    <w:rsid w:val="0B5C6AE9"/>
    <w:rsid w:val="0B674587"/>
    <w:rsid w:val="0B6B4077"/>
    <w:rsid w:val="0B823CA9"/>
    <w:rsid w:val="0B937648"/>
    <w:rsid w:val="0BA37CB5"/>
    <w:rsid w:val="0C122745"/>
    <w:rsid w:val="0C517711"/>
    <w:rsid w:val="0C594818"/>
    <w:rsid w:val="0C6531BD"/>
    <w:rsid w:val="0C7B29E0"/>
    <w:rsid w:val="0C7D0506"/>
    <w:rsid w:val="0CAB64E1"/>
    <w:rsid w:val="0CE40585"/>
    <w:rsid w:val="0CE916F8"/>
    <w:rsid w:val="0CF4009D"/>
    <w:rsid w:val="0D026C5D"/>
    <w:rsid w:val="0D865199"/>
    <w:rsid w:val="0D8B0A01"/>
    <w:rsid w:val="0DDF2AFB"/>
    <w:rsid w:val="0DF77E44"/>
    <w:rsid w:val="0E35096D"/>
    <w:rsid w:val="0E603C3C"/>
    <w:rsid w:val="0E745939"/>
    <w:rsid w:val="0EA37FCC"/>
    <w:rsid w:val="0F152C78"/>
    <w:rsid w:val="0F4B669A"/>
    <w:rsid w:val="0F9D0EBF"/>
    <w:rsid w:val="0FBA55CD"/>
    <w:rsid w:val="0FC91CB4"/>
    <w:rsid w:val="0FE8038D"/>
    <w:rsid w:val="101D790A"/>
    <w:rsid w:val="103B4960"/>
    <w:rsid w:val="103B522F"/>
    <w:rsid w:val="10B14C22"/>
    <w:rsid w:val="10EF12A7"/>
    <w:rsid w:val="10F23309"/>
    <w:rsid w:val="11530561"/>
    <w:rsid w:val="11765524"/>
    <w:rsid w:val="11E3705D"/>
    <w:rsid w:val="123D556A"/>
    <w:rsid w:val="1246139A"/>
    <w:rsid w:val="124E024F"/>
    <w:rsid w:val="1279351E"/>
    <w:rsid w:val="127E28E2"/>
    <w:rsid w:val="128B7788"/>
    <w:rsid w:val="12B47E12"/>
    <w:rsid w:val="12C64289"/>
    <w:rsid w:val="12F61B65"/>
    <w:rsid w:val="13054DB2"/>
    <w:rsid w:val="130A061A"/>
    <w:rsid w:val="130A686C"/>
    <w:rsid w:val="13916645"/>
    <w:rsid w:val="13926174"/>
    <w:rsid w:val="13D12EE6"/>
    <w:rsid w:val="14060DE1"/>
    <w:rsid w:val="1415125F"/>
    <w:rsid w:val="145A737F"/>
    <w:rsid w:val="145C6C53"/>
    <w:rsid w:val="149C7998"/>
    <w:rsid w:val="14F055ED"/>
    <w:rsid w:val="15023C9F"/>
    <w:rsid w:val="153C0833"/>
    <w:rsid w:val="156009C5"/>
    <w:rsid w:val="15602773"/>
    <w:rsid w:val="15657D89"/>
    <w:rsid w:val="157224A6"/>
    <w:rsid w:val="15B66837"/>
    <w:rsid w:val="15BE749A"/>
    <w:rsid w:val="162601F6"/>
    <w:rsid w:val="16512E36"/>
    <w:rsid w:val="16526560"/>
    <w:rsid w:val="16571DC8"/>
    <w:rsid w:val="170D2487"/>
    <w:rsid w:val="171C4DC0"/>
    <w:rsid w:val="172D48D7"/>
    <w:rsid w:val="17530DE4"/>
    <w:rsid w:val="175B1444"/>
    <w:rsid w:val="175E7186"/>
    <w:rsid w:val="176D5819"/>
    <w:rsid w:val="176F3141"/>
    <w:rsid w:val="17B9616B"/>
    <w:rsid w:val="185D11EC"/>
    <w:rsid w:val="186C142F"/>
    <w:rsid w:val="18C354F3"/>
    <w:rsid w:val="19636CD6"/>
    <w:rsid w:val="197A1ED1"/>
    <w:rsid w:val="197C6B68"/>
    <w:rsid w:val="19DD7A2A"/>
    <w:rsid w:val="1A5A2676"/>
    <w:rsid w:val="1AA90718"/>
    <w:rsid w:val="1AEE25CF"/>
    <w:rsid w:val="1B147C38"/>
    <w:rsid w:val="1B182C05"/>
    <w:rsid w:val="1B4548E5"/>
    <w:rsid w:val="1B886580"/>
    <w:rsid w:val="1B903686"/>
    <w:rsid w:val="1BC56F4B"/>
    <w:rsid w:val="1BDD2D6F"/>
    <w:rsid w:val="1BFC2ACA"/>
    <w:rsid w:val="1C0C0F5F"/>
    <w:rsid w:val="1C1222ED"/>
    <w:rsid w:val="1C281B11"/>
    <w:rsid w:val="1C4F3541"/>
    <w:rsid w:val="1C6147E0"/>
    <w:rsid w:val="1C76287C"/>
    <w:rsid w:val="1C831FB0"/>
    <w:rsid w:val="1C8F393E"/>
    <w:rsid w:val="1CA473E9"/>
    <w:rsid w:val="1CE06A10"/>
    <w:rsid w:val="1CE43C8A"/>
    <w:rsid w:val="1D3A5FA0"/>
    <w:rsid w:val="1D7176F9"/>
    <w:rsid w:val="1DA92C97"/>
    <w:rsid w:val="1DB7139E"/>
    <w:rsid w:val="1DD0420E"/>
    <w:rsid w:val="1DD71A40"/>
    <w:rsid w:val="1DF83E91"/>
    <w:rsid w:val="1ED27CEA"/>
    <w:rsid w:val="1F364180"/>
    <w:rsid w:val="1F4673C2"/>
    <w:rsid w:val="1F78690B"/>
    <w:rsid w:val="1FBB4AA5"/>
    <w:rsid w:val="1FC41B50"/>
    <w:rsid w:val="1FC6053A"/>
    <w:rsid w:val="1FEA5A5B"/>
    <w:rsid w:val="1FEF4E1F"/>
    <w:rsid w:val="1FF468DA"/>
    <w:rsid w:val="2000527E"/>
    <w:rsid w:val="20120B0E"/>
    <w:rsid w:val="206375BB"/>
    <w:rsid w:val="206770AC"/>
    <w:rsid w:val="20745325"/>
    <w:rsid w:val="209A526D"/>
    <w:rsid w:val="20D364EF"/>
    <w:rsid w:val="20F91181"/>
    <w:rsid w:val="211508B6"/>
    <w:rsid w:val="21626477"/>
    <w:rsid w:val="21635AC5"/>
    <w:rsid w:val="21983295"/>
    <w:rsid w:val="21AB121A"/>
    <w:rsid w:val="21B53E47"/>
    <w:rsid w:val="21E94948"/>
    <w:rsid w:val="22235F69"/>
    <w:rsid w:val="22511DC1"/>
    <w:rsid w:val="22846C61"/>
    <w:rsid w:val="22B20386"/>
    <w:rsid w:val="22F335FD"/>
    <w:rsid w:val="23040BE2"/>
    <w:rsid w:val="2355768F"/>
    <w:rsid w:val="235B27CC"/>
    <w:rsid w:val="2369313B"/>
    <w:rsid w:val="2378337E"/>
    <w:rsid w:val="23C2284B"/>
    <w:rsid w:val="24003A9F"/>
    <w:rsid w:val="24143602"/>
    <w:rsid w:val="246B6A3F"/>
    <w:rsid w:val="24942439"/>
    <w:rsid w:val="24A87C93"/>
    <w:rsid w:val="24AF1021"/>
    <w:rsid w:val="24B6415E"/>
    <w:rsid w:val="24C16EA9"/>
    <w:rsid w:val="24E24F53"/>
    <w:rsid w:val="25034EC9"/>
    <w:rsid w:val="250824DF"/>
    <w:rsid w:val="254E083A"/>
    <w:rsid w:val="257F6C45"/>
    <w:rsid w:val="25951FC5"/>
    <w:rsid w:val="25B06DFF"/>
    <w:rsid w:val="25B16132"/>
    <w:rsid w:val="25C94365"/>
    <w:rsid w:val="25E62821"/>
    <w:rsid w:val="260809E9"/>
    <w:rsid w:val="262275D1"/>
    <w:rsid w:val="26663961"/>
    <w:rsid w:val="266F6CBA"/>
    <w:rsid w:val="26C16DEA"/>
    <w:rsid w:val="26E31456"/>
    <w:rsid w:val="270C62B7"/>
    <w:rsid w:val="272E2055"/>
    <w:rsid w:val="274A6DDF"/>
    <w:rsid w:val="27767215"/>
    <w:rsid w:val="277F6C44"/>
    <w:rsid w:val="27B23302"/>
    <w:rsid w:val="27C272BD"/>
    <w:rsid w:val="27E86D24"/>
    <w:rsid w:val="28074CD0"/>
    <w:rsid w:val="2829733C"/>
    <w:rsid w:val="28335AC5"/>
    <w:rsid w:val="2835183D"/>
    <w:rsid w:val="289A5B44"/>
    <w:rsid w:val="28BE5CD7"/>
    <w:rsid w:val="28C36E49"/>
    <w:rsid w:val="28CF1C92"/>
    <w:rsid w:val="28E2476C"/>
    <w:rsid w:val="294C32E2"/>
    <w:rsid w:val="297840D8"/>
    <w:rsid w:val="29B46DF6"/>
    <w:rsid w:val="29D15E68"/>
    <w:rsid w:val="29D97CF9"/>
    <w:rsid w:val="29FB2613"/>
    <w:rsid w:val="29FC6AB7"/>
    <w:rsid w:val="2A0D246A"/>
    <w:rsid w:val="2A102562"/>
    <w:rsid w:val="2A7F1496"/>
    <w:rsid w:val="2B120295"/>
    <w:rsid w:val="2B395AE8"/>
    <w:rsid w:val="2B45448D"/>
    <w:rsid w:val="2B481888"/>
    <w:rsid w:val="2B844FB6"/>
    <w:rsid w:val="2BF8505C"/>
    <w:rsid w:val="2C46226B"/>
    <w:rsid w:val="2C4C53A8"/>
    <w:rsid w:val="2C5129BE"/>
    <w:rsid w:val="2C5E14A0"/>
    <w:rsid w:val="2C697D08"/>
    <w:rsid w:val="2CCD473A"/>
    <w:rsid w:val="2CED26E7"/>
    <w:rsid w:val="2D281971"/>
    <w:rsid w:val="2D28662B"/>
    <w:rsid w:val="2D483DC1"/>
    <w:rsid w:val="2D597D7C"/>
    <w:rsid w:val="2D672D4A"/>
    <w:rsid w:val="2D8A43D9"/>
    <w:rsid w:val="2D8A6187"/>
    <w:rsid w:val="2D931E39"/>
    <w:rsid w:val="2DC21DC5"/>
    <w:rsid w:val="2DF47AA5"/>
    <w:rsid w:val="2DFB0E33"/>
    <w:rsid w:val="2E0A3A43"/>
    <w:rsid w:val="2E3A7BAD"/>
    <w:rsid w:val="2E3D58F0"/>
    <w:rsid w:val="2E47051C"/>
    <w:rsid w:val="2E6C3ADF"/>
    <w:rsid w:val="2E6E7857"/>
    <w:rsid w:val="2E813A2E"/>
    <w:rsid w:val="2E9F5C62"/>
    <w:rsid w:val="2EA119DB"/>
    <w:rsid w:val="2ECE479A"/>
    <w:rsid w:val="2F5025A7"/>
    <w:rsid w:val="2F6D7B0F"/>
    <w:rsid w:val="2F8337D6"/>
    <w:rsid w:val="2F860BD0"/>
    <w:rsid w:val="2F862062"/>
    <w:rsid w:val="2F9037FD"/>
    <w:rsid w:val="2F927575"/>
    <w:rsid w:val="2F990904"/>
    <w:rsid w:val="3011493E"/>
    <w:rsid w:val="304E16EE"/>
    <w:rsid w:val="30575BB4"/>
    <w:rsid w:val="30821D54"/>
    <w:rsid w:val="30894E1C"/>
    <w:rsid w:val="30FC114A"/>
    <w:rsid w:val="317653A0"/>
    <w:rsid w:val="31A87524"/>
    <w:rsid w:val="31DB5204"/>
    <w:rsid w:val="31DC0340"/>
    <w:rsid w:val="31DD5420"/>
    <w:rsid w:val="31DE2F3F"/>
    <w:rsid w:val="31E367AE"/>
    <w:rsid w:val="31F23FC2"/>
    <w:rsid w:val="31FE0EF2"/>
    <w:rsid w:val="322E5C7B"/>
    <w:rsid w:val="323B2146"/>
    <w:rsid w:val="324A2389"/>
    <w:rsid w:val="324A7AEC"/>
    <w:rsid w:val="324E1E79"/>
    <w:rsid w:val="32785148"/>
    <w:rsid w:val="32ED1692"/>
    <w:rsid w:val="330002A8"/>
    <w:rsid w:val="33A04957"/>
    <w:rsid w:val="33A87367"/>
    <w:rsid w:val="33A930DF"/>
    <w:rsid w:val="33B51A84"/>
    <w:rsid w:val="33CF2B46"/>
    <w:rsid w:val="33E55FEF"/>
    <w:rsid w:val="33F627C9"/>
    <w:rsid w:val="33FE78CF"/>
    <w:rsid w:val="340053F5"/>
    <w:rsid w:val="3410039F"/>
    <w:rsid w:val="34A51AF9"/>
    <w:rsid w:val="34A55F9D"/>
    <w:rsid w:val="35020CF9"/>
    <w:rsid w:val="354E03E2"/>
    <w:rsid w:val="35773495"/>
    <w:rsid w:val="358D4A67"/>
    <w:rsid w:val="35F40F8A"/>
    <w:rsid w:val="36174C78"/>
    <w:rsid w:val="366A124C"/>
    <w:rsid w:val="367B0D63"/>
    <w:rsid w:val="36941E25"/>
    <w:rsid w:val="37040D59"/>
    <w:rsid w:val="370451FC"/>
    <w:rsid w:val="37102B66"/>
    <w:rsid w:val="372F60EF"/>
    <w:rsid w:val="378325C5"/>
    <w:rsid w:val="37B704C1"/>
    <w:rsid w:val="37CD1A92"/>
    <w:rsid w:val="37CE75B8"/>
    <w:rsid w:val="37DF17C6"/>
    <w:rsid w:val="37FF7772"/>
    <w:rsid w:val="38174ABC"/>
    <w:rsid w:val="38675A43"/>
    <w:rsid w:val="3891486E"/>
    <w:rsid w:val="38D66725"/>
    <w:rsid w:val="38ED3A6E"/>
    <w:rsid w:val="38F82B3F"/>
    <w:rsid w:val="39047736"/>
    <w:rsid w:val="390E5EBF"/>
    <w:rsid w:val="391536F1"/>
    <w:rsid w:val="39423DBA"/>
    <w:rsid w:val="397C3770"/>
    <w:rsid w:val="39A46823"/>
    <w:rsid w:val="3A03179B"/>
    <w:rsid w:val="3A106BA1"/>
    <w:rsid w:val="3A1A4D37"/>
    <w:rsid w:val="3A211C22"/>
    <w:rsid w:val="3A27446B"/>
    <w:rsid w:val="3A3000B7"/>
    <w:rsid w:val="3A461688"/>
    <w:rsid w:val="3A5E2E76"/>
    <w:rsid w:val="3A63048C"/>
    <w:rsid w:val="3A95616C"/>
    <w:rsid w:val="3AC76C6D"/>
    <w:rsid w:val="3ADE7B13"/>
    <w:rsid w:val="3AEB6E7B"/>
    <w:rsid w:val="3AF85078"/>
    <w:rsid w:val="3B051543"/>
    <w:rsid w:val="3B3C2317"/>
    <w:rsid w:val="3B7364AD"/>
    <w:rsid w:val="3C125CC6"/>
    <w:rsid w:val="3C1E28BD"/>
    <w:rsid w:val="3C37572C"/>
    <w:rsid w:val="3C3F0A85"/>
    <w:rsid w:val="3C574020"/>
    <w:rsid w:val="3CAF1767"/>
    <w:rsid w:val="3CB11983"/>
    <w:rsid w:val="3CB74ABF"/>
    <w:rsid w:val="3CC405D0"/>
    <w:rsid w:val="3CE05C5B"/>
    <w:rsid w:val="3DAE1A1E"/>
    <w:rsid w:val="3DB334D8"/>
    <w:rsid w:val="3DF338D5"/>
    <w:rsid w:val="3E344619"/>
    <w:rsid w:val="3E3C527C"/>
    <w:rsid w:val="3E4B54BF"/>
    <w:rsid w:val="3E834C59"/>
    <w:rsid w:val="3E9A01F4"/>
    <w:rsid w:val="3EBA7F67"/>
    <w:rsid w:val="3F277CDA"/>
    <w:rsid w:val="3F634A8A"/>
    <w:rsid w:val="3F696545"/>
    <w:rsid w:val="3F854A01"/>
    <w:rsid w:val="3F8F762D"/>
    <w:rsid w:val="3FA532F5"/>
    <w:rsid w:val="3FE77469"/>
    <w:rsid w:val="400973E0"/>
    <w:rsid w:val="409475F1"/>
    <w:rsid w:val="40A35A86"/>
    <w:rsid w:val="40B41A41"/>
    <w:rsid w:val="40D63FCB"/>
    <w:rsid w:val="40E02836"/>
    <w:rsid w:val="410F4ECA"/>
    <w:rsid w:val="412A5860"/>
    <w:rsid w:val="41456B3D"/>
    <w:rsid w:val="41534E9F"/>
    <w:rsid w:val="41546BCC"/>
    <w:rsid w:val="4162324B"/>
    <w:rsid w:val="417E7512"/>
    <w:rsid w:val="41961147"/>
    <w:rsid w:val="419742B5"/>
    <w:rsid w:val="41EC6FB9"/>
    <w:rsid w:val="422A188F"/>
    <w:rsid w:val="42497F67"/>
    <w:rsid w:val="426254CD"/>
    <w:rsid w:val="42884F34"/>
    <w:rsid w:val="42C65A5C"/>
    <w:rsid w:val="42E67EAC"/>
    <w:rsid w:val="42E72B70"/>
    <w:rsid w:val="42F54F17"/>
    <w:rsid w:val="431A7B56"/>
    <w:rsid w:val="442944F4"/>
    <w:rsid w:val="446612A5"/>
    <w:rsid w:val="447137A5"/>
    <w:rsid w:val="44986F84"/>
    <w:rsid w:val="449B0822"/>
    <w:rsid w:val="44D77AAC"/>
    <w:rsid w:val="44D83825"/>
    <w:rsid w:val="44E95A32"/>
    <w:rsid w:val="44EF1553"/>
    <w:rsid w:val="453C7984"/>
    <w:rsid w:val="45CC15DB"/>
    <w:rsid w:val="45E32481"/>
    <w:rsid w:val="45F67B3D"/>
    <w:rsid w:val="46455D87"/>
    <w:rsid w:val="4646138E"/>
    <w:rsid w:val="465B64BB"/>
    <w:rsid w:val="46935C55"/>
    <w:rsid w:val="469A6FE4"/>
    <w:rsid w:val="46B362F7"/>
    <w:rsid w:val="46D1677D"/>
    <w:rsid w:val="47046B53"/>
    <w:rsid w:val="473C453F"/>
    <w:rsid w:val="476475F1"/>
    <w:rsid w:val="47680E90"/>
    <w:rsid w:val="476E221E"/>
    <w:rsid w:val="478A34FC"/>
    <w:rsid w:val="47977AB5"/>
    <w:rsid w:val="479A3013"/>
    <w:rsid w:val="47CD163B"/>
    <w:rsid w:val="47F72214"/>
    <w:rsid w:val="484829BD"/>
    <w:rsid w:val="486F26F2"/>
    <w:rsid w:val="487D6BBD"/>
    <w:rsid w:val="48CD519C"/>
    <w:rsid w:val="48D52555"/>
    <w:rsid w:val="48DB38E3"/>
    <w:rsid w:val="48F14EB5"/>
    <w:rsid w:val="48F152DE"/>
    <w:rsid w:val="48FA645F"/>
    <w:rsid w:val="48FD5F50"/>
    <w:rsid w:val="496B7A1D"/>
    <w:rsid w:val="49850CA2"/>
    <w:rsid w:val="49AF724A"/>
    <w:rsid w:val="49B44860"/>
    <w:rsid w:val="49BE56DF"/>
    <w:rsid w:val="49D00F6E"/>
    <w:rsid w:val="4A1470AD"/>
    <w:rsid w:val="4A1B043B"/>
    <w:rsid w:val="4A396B13"/>
    <w:rsid w:val="4A964FFA"/>
    <w:rsid w:val="4AF34F14"/>
    <w:rsid w:val="4AFB201B"/>
    <w:rsid w:val="4B0215FB"/>
    <w:rsid w:val="4B0B4954"/>
    <w:rsid w:val="4C172E84"/>
    <w:rsid w:val="4C20442F"/>
    <w:rsid w:val="4C35155C"/>
    <w:rsid w:val="4C7B3413"/>
    <w:rsid w:val="4C92075D"/>
    <w:rsid w:val="4CAF73E5"/>
    <w:rsid w:val="4D221AE1"/>
    <w:rsid w:val="4D3A1520"/>
    <w:rsid w:val="4D5D0D6B"/>
    <w:rsid w:val="4DE638C5"/>
    <w:rsid w:val="4DF06083"/>
    <w:rsid w:val="4DFC0584"/>
    <w:rsid w:val="4E61488B"/>
    <w:rsid w:val="4E726A98"/>
    <w:rsid w:val="4E810A89"/>
    <w:rsid w:val="4E8F13F8"/>
    <w:rsid w:val="4EBD41B7"/>
    <w:rsid w:val="4EE51018"/>
    <w:rsid w:val="4F5B752C"/>
    <w:rsid w:val="4F766114"/>
    <w:rsid w:val="4F9F566B"/>
    <w:rsid w:val="503C110B"/>
    <w:rsid w:val="505E1082"/>
    <w:rsid w:val="50923421"/>
    <w:rsid w:val="50D646A4"/>
    <w:rsid w:val="5100038B"/>
    <w:rsid w:val="51DC0DF8"/>
    <w:rsid w:val="5203484D"/>
    <w:rsid w:val="52097713"/>
    <w:rsid w:val="521560B8"/>
    <w:rsid w:val="522400A9"/>
    <w:rsid w:val="522773E0"/>
    <w:rsid w:val="522B768A"/>
    <w:rsid w:val="52383B54"/>
    <w:rsid w:val="52565E1E"/>
    <w:rsid w:val="526F57C8"/>
    <w:rsid w:val="52862B12"/>
    <w:rsid w:val="52E77A54"/>
    <w:rsid w:val="53132DCB"/>
    <w:rsid w:val="536601FF"/>
    <w:rsid w:val="53A05E55"/>
    <w:rsid w:val="53F266B1"/>
    <w:rsid w:val="543A3BB4"/>
    <w:rsid w:val="54534C76"/>
    <w:rsid w:val="54646E83"/>
    <w:rsid w:val="547370C6"/>
    <w:rsid w:val="54790B80"/>
    <w:rsid w:val="54837309"/>
    <w:rsid w:val="54BE2A37"/>
    <w:rsid w:val="550541C2"/>
    <w:rsid w:val="552D3719"/>
    <w:rsid w:val="552D6343"/>
    <w:rsid w:val="555B1A0B"/>
    <w:rsid w:val="555D4F49"/>
    <w:rsid w:val="556829A3"/>
    <w:rsid w:val="557355CF"/>
    <w:rsid w:val="55A0038E"/>
    <w:rsid w:val="55A81087"/>
    <w:rsid w:val="55CE6CAA"/>
    <w:rsid w:val="56336B0D"/>
    <w:rsid w:val="5641747C"/>
    <w:rsid w:val="564639ED"/>
    <w:rsid w:val="56851D93"/>
    <w:rsid w:val="568832FC"/>
    <w:rsid w:val="569972B8"/>
    <w:rsid w:val="56C02A96"/>
    <w:rsid w:val="56E83D9B"/>
    <w:rsid w:val="56F40992"/>
    <w:rsid w:val="571050A0"/>
    <w:rsid w:val="57236B81"/>
    <w:rsid w:val="57601B83"/>
    <w:rsid w:val="577949F3"/>
    <w:rsid w:val="578C2978"/>
    <w:rsid w:val="57B36157"/>
    <w:rsid w:val="583D33C0"/>
    <w:rsid w:val="587C0C3F"/>
    <w:rsid w:val="587F428B"/>
    <w:rsid w:val="58AC2BA6"/>
    <w:rsid w:val="58C779E0"/>
    <w:rsid w:val="58D97E3F"/>
    <w:rsid w:val="58E95BA9"/>
    <w:rsid w:val="594436D4"/>
    <w:rsid w:val="5947124D"/>
    <w:rsid w:val="594A3E93"/>
    <w:rsid w:val="59806273"/>
    <w:rsid w:val="59837DAB"/>
    <w:rsid w:val="59AC7302"/>
    <w:rsid w:val="59B63CDD"/>
    <w:rsid w:val="59D436F3"/>
    <w:rsid w:val="59D6612D"/>
    <w:rsid w:val="5A00764E"/>
    <w:rsid w:val="5A3B68D8"/>
    <w:rsid w:val="5A6C6A91"/>
    <w:rsid w:val="5A9A1850"/>
    <w:rsid w:val="5AF076C2"/>
    <w:rsid w:val="5AFA22EF"/>
    <w:rsid w:val="5AFA392D"/>
    <w:rsid w:val="5B2829B8"/>
    <w:rsid w:val="5B435A44"/>
    <w:rsid w:val="5B4D241F"/>
    <w:rsid w:val="5B547C51"/>
    <w:rsid w:val="5BC052E6"/>
    <w:rsid w:val="5BC9182F"/>
    <w:rsid w:val="5BE74621"/>
    <w:rsid w:val="5BEF34D6"/>
    <w:rsid w:val="5C0E3D80"/>
    <w:rsid w:val="5C5872CD"/>
    <w:rsid w:val="5C5F065B"/>
    <w:rsid w:val="5C930305"/>
    <w:rsid w:val="5C9A1694"/>
    <w:rsid w:val="5CAC7619"/>
    <w:rsid w:val="5CCE3A33"/>
    <w:rsid w:val="5D1F428F"/>
    <w:rsid w:val="5D375134"/>
    <w:rsid w:val="5D494E68"/>
    <w:rsid w:val="5D752101"/>
    <w:rsid w:val="5D865322"/>
    <w:rsid w:val="5DB46785"/>
    <w:rsid w:val="5E056FE1"/>
    <w:rsid w:val="5E4501A6"/>
    <w:rsid w:val="5E600B0E"/>
    <w:rsid w:val="5E9640DD"/>
    <w:rsid w:val="5E9B16F3"/>
    <w:rsid w:val="5EA82EF6"/>
    <w:rsid w:val="5EB624E8"/>
    <w:rsid w:val="5ECC3FA2"/>
    <w:rsid w:val="5EEA54A5"/>
    <w:rsid w:val="5EF808F3"/>
    <w:rsid w:val="5F090D52"/>
    <w:rsid w:val="5F7F2DC3"/>
    <w:rsid w:val="5FB213EA"/>
    <w:rsid w:val="5FD0737A"/>
    <w:rsid w:val="5FDE5D3B"/>
    <w:rsid w:val="5FE175D9"/>
    <w:rsid w:val="5FEA0B84"/>
    <w:rsid w:val="5FFF5CB2"/>
    <w:rsid w:val="601479AF"/>
    <w:rsid w:val="60200102"/>
    <w:rsid w:val="60792844"/>
    <w:rsid w:val="608C3409"/>
    <w:rsid w:val="6098238E"/>
    <w:rsid w:val="609D1752"/>
    <w:rsid w:val="60F670B5"/>
    <w:rsid w:val="61146003"/>
    <w:rsid w:val="6142679E"/>
    <w:rsid w:val="615C199F"/>
    <w:rsid w:val="61764CA8"/>
    <w:rsid w:val="618172C6"/>
    <w:rsid w:val="61941720"/>
    <w:rsid w:val="619A0388"/>
    <w:rsid w:val="619F14FA"/>
    <w:rsid w:val="6200643D"/>
    <w:rsid w:val="62233ED9"/>
    <w:rsid w:val="622A170C"/>
    <w:rsid w:val="62571DD5"/>
    <w:rsid w:val="6272734A"/>
    <w:rsid w:val="62A80882"/>
    <w:rsid w:val="62AD1E3B"/>
    <w:rsid w:val="62C92CD3"/>
    <w:rsid w:val="63DF6526"/>
    <w:rsid w:val="64412D3D"/>
    <w:rsid w:val="649C61C5"/>
    <w:rsid w:val="64A04C5D"/>
    <w:rsid w:val="64A86918"/>
    <w:rsid w:val="64C25C2B"/>
    <w:rsid w:val="64D37E39"/>
    <w:rsid w:val="65000502"/>
    <w:rsid w:val="651F307E"/>
    <w:rsid w:val="6525440C"/>
    <w:rsid w:val="65532D27"/>
    <w:rsid w:val="658A426F"/>
    <w:rsid w:val="659155FE"/>
    <w:rsid w:val="65D17EDE"/>
    <w:rsid w:val="66287D10"/>
    <w:rsid w:val="663A5C95"/>
    <w:rsid w:val="66557FB6"/>
    <w:rsid w:val="666351EC"/>
    <w:rsid w:val="666D7E19"/>
    <w:rsid w:val="668F7D8F"/>
    <w:rsid w:val="66925AD1"/>
    <w:rsid w:val="66B27649"/>
    <w:rsid w:val="66CA21E6"/>
    <w:rsid w:val="66DB1226"/>
    <w:rsid w:val="66E61CDD"/>
    <w:rsid w:val="66EF11D2"/>
    <w:rsid w:val="672D1356"/>
    <w:rsid w:val="6740552D"/>
    <w:rsid w:val="676077FE"/>
    <w:rsid w:val="676B07FC"/>
    <w:rsid w:val="67765CBA"/>
    <w:rsid w:val="67957627"/>
    <w:rsid w:val="67E1286C"/>
    <w:rsid w:val="67E4235D"/>
    <w:rsid w:val="68016A6B"/>
    <w:rsid w:val="6817003C"/>
    <w:rsid w:val="687E630D"/>
    <w:rsid w:val="688B27D8"/>
    <w:rsid w:val="68C248D0"/>
    <w:rsid w:val="68CD4B9F"/>
    <w:rsid w:val="68F91E38"/>
    <w:rsid w:val="69564B94"/>
    <w:rsid w:val="698931BC"/>
    <w:rsid w:val="699833FF"/>
    <w:rsid w:val="699C44F2"/>
    <w:rsid w:val="69FC2B43"/>
    <w:rsid w:val="6A575068"/>
    <w:rsid w:val="6A6B0B13"/>
    <w:rsid w:val="6AC65D4A"/>
    <w:rsid w:val="6B016D82"/>
    <w:rsid w:val="6B6C069F"/>
    <w:rsid w:val="6B6D4C8B"/>
    <w:rsid w:val="6B8A6D77"/>
    <w:rsid w:val="6B8E2D0B"/>
    <w:rsid w:val="6B981494"/>
    <w:rsid w:val="6BE7241B"/>
    <w:rsid w:val="6BFB341D"/>
    <w:rsid w:val="6C4038DA"/>
    <w:rsid w:val="6C47110C"/>
    <w:rsid w:val="6C7E223D"/>
    <w:rsid w:val="6CCB3AEB"/>
    <w:rsid w:val="6CFE17CB"/>
    <w:rsid w:val="6D2A4B2A"/>
    <w:rsid w:val="6D437B25"/>
    <w:rsid w:val="6D6C2BD8"/>
    <w:rsid w:val="6D8D0448"/>
    <w:rsid w:val="6D940381"/>
    <w:rsid w:val="6E0C6169"/>
    <w:rsid w:val="6E135155"/>
    <w:rsid w:val="6E2214E9"/>
    <w:rsid w:val="6E3631E6"/>
    <w:rsid w:val="6E697118"/>
    <w:rsid w:val="6F1057E5"/>
    <w:rsid w:val="6F1E6154"/>
    <w:rsid w:val="6F2D6397"/>
    <w:rsid w:val="6F3239AE"/>
    <w:rsid w:val="6FD827A7"/>
    <w:rsid w:val="6FE078AE"/>
    <w:rsid w:val="7064352D"/>
    <w:rsid w:val="70781894"/>
    <w:rsid w:val="707D334E"/>
    <w:rsid w:val="709A5CAE"/>
    <w:rsid w:val="70A95EF1"/>
    <w:rsid w:val="70D07AB1"/>
    <w:rsid w:val="70DA254F"/>
    <w:rsid w:val="70E707C8"/>
    <w:rsid w:val="71447D92"/>
    <w:rsid w:val="71593474"/>
    <w:rsid w:val="715C11B6"/>
    <w:rsid w:val="717E2EDA"/>
    <w:rsid w:val="718524BB"/>
    <w:rsid w:val="71E40B96"/>
    <w:rsid w:val="720A6E64"/>
    <w:rsid w:val="725E2D0C"/>
    <w:rsid w:val="7275252F"/>
    <w:rsid w:val="72841147"/>
    <w:rsid w:val="729329B5"/>
    <w:rsid w:val="72D71070"/>
    <w:rsid w:val="72E01973"/>
    <w:rsid w:val="72E15E16"/>
    <w:rsid w:val="734343DB"/>
    <w:rsid w:val="738E13CF"/>
    <w:rsid w:val="738F101E"/>
    <w:rsid w:val="73E060CE"/>
    <w:rsid w:val="73EA2AA9"/>
    <w:rsid w:val="74051691"/>
    <w:rsid w:val="74055B35"/>
    <w:rsid w:val="741915E0"/>
    <w:rsid w:val="74280245"/>
    <w:rsid w:val="74A25132"/>
    <w:rsid w:val="74D3353D"/>
    <w:rsid w:val="74DA0D6F"/>
    <w:rsid w:val="74F33BDF"/>
    <w:rsid w:val="74FC0CE6"/>
    <w:rsid w:val="75175B20"/>
    <w:rsid w:val="75287D2D"/>
    <w:rsid w:val="755723C0"/>
    <w:rsid w:val="75703482"/>
    <w:rsid w:val="75720FA8"/>
    <w:rsid w:val="75764345"/>
    <w:rsid w:val="75F96FD3"/>
    <w:rsid w:val="760616F0"/>
    <w:rsid w:val="763B3A90"/>
    <w:rsid w:val="764C7A4B"/>
    <w:rsid w:val="765C3C5F"/>
    <w:rsid w:val="76612DCA"/>
    <w:rsid w:val="76BF74EC"/>
    <w:rsid w:val="77147E3D"/>
    <w:rsid w:val="77161E07"/>
    <w:rsid w:val="77297D8C"/>
    <w:rsid w:val="778C3E77"/>
    <w:rsid w:val="77A34FC2"/>
    <w:rsid w:val="78175E36"/>
    <w:rsid w:val="78232A2D"/>
    <w:rsid w:val="782642CC"/>
    <w:rsid w:val="786067E8"/>
    <w:rsid w:val="786B1CDE"/>
    <w:rsid w:val="7883527A"/>
    <w:rsid w:val="78994A9D"/>
    <w:rsid w:val="78C70EF1"/>
    <w:rsid w:val="78C95383"/>
    <w:rsid w:val="79110AD8"/>
    <w:rsid w:val="79206F6D"/>
    <w:rsid w:val="792C3B64"/>
    <w:rsid w:val="79C618C2"/>
    <w:rsid w:val="79F53F55"/>
    <w:rsid w:val="7A340F22"/>
    <w:rsid w:val="7A804167"/>
    <w:rsid w:val="7AA60358"/>
    <w:rsid w:val="7ACA3634"/>
    <w:rsid w:val="7ACA7190"/>
    <w:rsid w:val="7B110012"/>
    <w:rsid w:val="7B3B62E0"/>
    <w:rsid w:val="7B5A49B8"/>
    <w:rsid w:val="7B62386D"/>
    <w:rsid w:val="7B784E3E"/>
    <w:rsid w:val="7B98103C"/>
    <w:rsid w:val="7BA43E85"/>
    <w:rsid w:val="7BA63759"/>
    <w:rsid w:val="7BA94FF8"/>
    <w:rsid w:val="7BC938EC"/>
    <w:rsid w:val="7C0E12FE"/>
    <w:rsid w:val="7C921F30"/>
    <w:rsid w:val="7CA73C2D"/>
    <w:rsid w:val="7CB579CC"/>
    <w:rsid w:val="7CB73744"/>
    <w:rsid w:val="7D16490F"/>
    <w:rsid w:val="7D3B6123"/>
    <w:rsid w:val="7D400E6D"/>
    <w:rsid w:val="7DE70059"/>
    <w:rsid w:val="7DEA43A0"/>
    <w:rsid w:val="7E1B6D74"/>
    <w:rsid w:val="7E470AF8"/>
    <w:rsid w:val="7E655B4E"/>
    <w:rsid w:val="7E9975A5"/>
    <w:rsid w:val="7ED4682F"/>
    <w:rsid w:val="7EE50A3C"/>
    <w:rsid w:val="7F341F96"/>
    <w:rsid w:val="7F9D4E73"/>
    <w:rsid w:val="7FDD02DE"/>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560" w:firstLineChars="200"/>
    </w:pPr>
    <w:rPr>
      <w:sz w:val="28"/>
      <w:szCs w:val="20"/>
    </w:rPr>
  </w:style>
  <w:style w:type="paragraph" w:styleId="3">
    <w:name w:val="caption"/>
    <w:basedOn w:val="1"/>
    <w:next w:val="1"/>
    <w:qFormat/>
    <w:uiPriority w:val="0"/>
    <w:pPr>
      <w:spacing w:line="360" w:lineRule="auto"/>
      <w:ind w:firstLine="420" w:firstLineChars="200"/>
    </w:pPr>
    <w:rPr>
      <w:rFonts w:ascii="Cambria" w:hAnsi="Cambria" w:eastAsia="黑体"/>
    </w:rPr>
  </w:style>
  <w:style w:type="paragraph" w:styleId="4">
    <w:name w:val="footer"/>
    <w:basedOn w:val="1"/>
    <w:link w:val="33"/>
    <w:qFormat/>
    <w:uiPriority w:val="0"/>
    <w:pPr>
      <w:tabs>
        <w:tab w:val="center" w:pos="4153"/>
        <w:tab w:val="right" w:pos="8306"/>
      </w:tabs>
      <w:snapToGrid w:val="0"/>
      <w:jc w:val="left"/>
    </w:pPr>
    <w:rPr>
      <w:sz w:val="18"/>
      <w:szCs w:val="18"/>
    </w:rPr>
  </w:style>
  <w:style w:type="paragraph" w:styleId="5">
    <w:name w:val="header"/>
    <w:basedOn w:val="1"/>
    <w:link w:val="32"/>
    <w:qFormat/>
    <w:uiPriority w:val="0"/>
    <w:pP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bCs/>
    </w:rPr>
  </w:style>
  <w:style w:type="character" w:styleId="11">
    <w:name w:val="FollowedHyperlink"/>
    <w:basedOn w:val="9"/>
    <w:qFormat/>
    <w:uiPriority w:val="0"/>
    <w:rPr>
      <w:color w:val="800080"/>
      <w:u w:val="none"/>
    </w:rPr>
  </w:style>
  <w:style w:type="character" w:styleId="12">
    <w:name w:val="Emphasis"/>
    <w:basedOn w:val="9"/>
    <w:qFormat/>
    <w:uiPriority w:val="0"/>
    <w:rPr>
      <w:b/>
      <w:bCs/>
    </w:rPr>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hint="default"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ascii="monospace" w:hAnsi="monospace" w:eastAsia="monospace" w:cs="monospace"/>
    </w:rPr>
  </w:style>
  <w:style w:type="paragraph" w:customStyle="1" w:styleId="22">
    <w:name w:val="文档正文5"/>
    <w:basedOn w:val="2"/>
    <w:qFormat/>
    <w:uiPriority w:val="0"/>
    <w:pPr>
      <w:snapToGrid w:val="0"/>
      <w:spacing w:line="440" w:lineRule="exact"/>
      <w:ind w:firstLine="505"/>
    </w:pPr>
    <w:rPr>
      <w:spacing w:val="4"/>
      <w:sz w:val="24"/>
    </w:rPr>
  </w:style>
  <w:style w:type="character" w:customStyle="1" w:styleId="23">
    <w:name w:val="first-child"/>
    <w:basedOn w:val="9"/>
    <w:qFormat/>
    <w:uiPriority w:val="0"/>
  </w:style>
  <w:style w:type="character" w:customStyle="1" w:styleId="24">
    <w:name w:val="layui-layer-tabnow"/>
    <w:basedOn w:val="9"/>
    <w:qFormat/>
    <w:uiPriority w:val="0"/>
    <w:rPr>
      <w:bdr w:val="single" w:color="CCCCCC" w:sz="4" w:space="0"/>
      <w:shd w:val="clear" w:color="auto" w:fill="FFFFFF"/>
    </w:rPr>
  </w:style>
  <w:style w:type="character" w:customStyle="1" w:styleId="25">
    <w:name w:val="toolbarlabel"/>
    <w:basedOn w:val="9"/>
    <w:qFormat/>
    <w:uiPriority w:val="0"/>
    <w:rPr>
      <w:color w:val="333333"/>
      <w:sz w:val="14"/>
      <w:szCs w:val="14"/>
    </w:rPr>
  </w:style>
  <w:style w:type="character" w:customStyle="1" w:styleId="26">
    <w:name w:val="toolbarlabel2"/>
    <w:basedOn w:val="9"/>
    <w:qFormat/>
    <w:uiPriority w:val="0"/>
  </w:style>
  <w:style w:type="character" w:customStyle="1" w:styleId="27">
    <w:name w:val="hover1"/>
    <w:basedOn w:val="9"/>
    <w:qFormat/>
    <w:uiPriority w:val="0"/>
    <w:rPr>
      <w:color w:val="2590EB"/>
    </w:rPr>
  </w:style>
  <w:style w:type="character" w:customStyle="1" w:styleId="28">
    <w:name w:val="hover2"/>
    <w:basedOn w:val="9"/>
    <w:qFormat/>
    <w:uiPriority w:val="0"/>
    <w:rPr>
      <w:color w:val="2590EB"/>
    </w:rPr>
  </w:style>
  <w:style w:type="character" w:customStyle="1" w:styleId="29">
    <w:name w:val="hover3"/>
    <w:basedOn w:val="9"/>
    <w:qFormat/>
    <w:uiPriority w:val="0"/>
  </w:style>
  <w:style w:type="character" w:customStyle="1" w:styleId="30">
    <w:name w:val="hover"/>
    <w:basedOn w:val="9"/>
    <w:qFormat/>
    <w:uiPriority w:val="0"/>
    <w:rPr>
      <w:color w:val="2590EB"/>
    </w:rPr>
  </w:style>
  <w:style w:type="character" w:customStyle="1" w:styleId="31">
    <w:name w:val="NormalCharacter"/>
    <w:qFormat/>
    <w:uiPriority w:val="99"/>
  </w:style>
  <w:style w:type="character" w:customStyle="1" w:styleId="32">
    <w:name w:val="页眉 字符"/>
    <w:basedOn w:val="9"/>
    <w:link w:val="5"/>
    <w:qFormat/>
    <w:uiPriority w:val="0"/>
    <w:rPr>
      <w:rFonts w:ascii="Calibri" w:hAnsi="Calibri"/>
      <w:kern w:val="2"/>
      <w:sz w:val="18"/>
      <w:szCs w:val="18"/>
    </w:rPr>
  </w:style>
  <w:style w:type="character" w:customStyle="1" w:styleId="33">
    <w:name w:val="页脚 字符"/>
    <w:basedOn w:val="9"/>
    <w:link w:val="4"/>
    <w:qFormat/>
    <w:uiPriority w:val="0"/>
    <w:rPr>
      <w:rFonts w:ascii="Calibri" w:hAnsi="Calibri"/>
      <w:kern w:val="2"/>
      <w:sz w:val="18"/>
      <w:szCs w:val="18"/>
    </w:rPr>
  </w:style>
  <w:style w:type="paragraph" w:customStyle="1" w:styleId="34">
    <w:name w:val="无间隔1"/>
    <w:basedOn w:val="35"/>
    <w:next w:val="3"/>
    <w:qFormat/>
    <w:uiPriority w:val="1"/>
    <w:pPr>
      <w:spacing w:line="400" w:lineRule="exact"/>
      <w:ind w:firstLine="420" w:firstLineChars="200"/>
    </w:pPr>
    <w:rPr>
      <w:sz w:val="24"/>
    </w:rPr>
  </w:style>
  <w:style w:type="paragraph" w:customStyle="1" w:styleId="35">
    <w:name w:val="正文_1"/>
    <w:next w:val="1"/>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2250</Words>
  <Characters>3161</Characters>
  <Lines>336</Lines>
  <Paragraphs>244</Paragraphs>
  <TotalTime>78</TotalTime>
  <ScaleCrop>false</ScaleCrop>
  <LinksUpToDate>false</LinksUpToDate>
  <CharactersWithSpaces>3172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2025-10-13T00:20:00Z</dcterms:created>
  <dc:creator>Administrator</dc:creator>
  <cp:lastModifiedBy>空白格、</cp:lastModifiedBy>
  <dcterms:modified xsi:type="dcterms:W3CDTF">2026-10-23T08:18:02Z</dcterms:modified>
  <cp:revision>165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B84B31A0603A40F4850E74F2B7D89728_13</vt:lpwstr>
  </property>
  <property fmtid="{D5CDD505-2E9C-101B-9397-08002B2CF9AE}" pid="4" name="KSOTemplateDocerSaveRecord">
    <vt:lpwstr>eyJoZGlkIjoiZjE3NWQ4NTM1NDVmMzE2NGUyYjEzNDVhZTE2OTU1MzYiLCJ1c2VySWQiOiI5MjEwNDk5NjMifQ==</vt:lpwstr>
  </property>
</Properties>
</file>